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12D3E">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0"/>
        <w:jc w:val="both"/>
        <w:textAlignment w:val="auto"/>
        <w:outlineLvl w:val="9"/>
        <w:rPr>
          <w:rFonts w:hint="eastAsia" w:ascii="BZDBT" w:hAnsi="BZDBT" w:eastAsia="BZDBT"/>
          <w:color w:val="FF0000"/>
          <w:sz w:val="20"/>
          <w:szCs w:val="20"/>
        </w:rPr>
      </w:pPr>
    </w:p>
    <w:p w14:paraId="17C13162">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0"/>
        <w:jc w:val="center"/>
        <w:textAlignment w:val="auto"/>
        <w:outlineLvl w:val="9"/>
        <w:rPr>
          <w:rFonts w:hint="eastAsia" w:ascii="BZDBT" w:hAnsi="BZDBT" w:eastAsia="BZDBT"/>
          <w:color w:val="FF0000"/>
          <w:sz w:val="20"/>
          <w:szCs w:val="20"/>
        </w:rPr>
      </w:pPr>
      <w:r>
        <w:rPr>
          <w:rFonts w:hint="eastAsia" w:ascii="方正小标宋简体" w:eastAsia="方正小标宋简体" w:cs="方正小标宋简体"/>
          <w:color w:val="FF0000"/>
          <w:w w:val="50"/>
          <w:sz w:val="120"/>
          <w:szCs w:val="120"/>
          <w:vertAlign w:val="baseline"/>
          <w:lang w:eastAsia="zh-CN"/>
        </w:rPr>
        <w:drawing>
          <wp:anchor distT="0" distB="0" distL="114300" distR="114300" simplePos="0" relativeHeight="251659264" behindDoc="0" locked="0" layoutInCell="1" allowOverlap="1">
            <wp:simplePos x="0" y="0"/>
            <wp:positionH relativeFrom="column">
              <wp:posOffset>15240</wp:posOffset>
            </wp:positionH>
            <wp:positionV relativeFrom="paragraph">
              <wp:posOffset>235585</wp:posOffset>
            </wp:positionV>
            <wp:extent cx="5757545" cy="1410970"/>
            <wp:effectExtent l="0" t="0" r="0" b="0"/>
            <wp:wrapNone/>
            <wp:docPr id="7" name="图片 2" descr="平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平行"/>
                    <pic:cNvPicPr>
                      <a:picLocks noChangeAspect="1"/>
                    </pic:cNvPicPr>
                  </pic:nvPicPr>
                  <pic:blipFill>
                    <a:blip r:embed="rId5"/>
                    <a:stretch>
                      <a:fillRect/>
                    </a:stretch>
                  </pic:blipFill>
                  <pic:spPr>
                    <a:xfrm>
                      <a:off x="0" y="0"/>
                      <a:ext cx="5757545" cy="1410970"/>
                    </a:xfrm>
                    <a:prstGeom prst="rect">
                      <a:avLst/>
                    </a:prstGeom>
                    <a:noFill/>
                    <a:ln w="9525" cap="flat" cmpd="sng">
                      <a:noFill/>
                      <a:prstDash val="solid"/>
                      <a:round/>
                    </a:ln>
                  </pic:spPr>
                </pic:pic>
              </a:graphicData>
            </a:graphic>
          </wp:anchor>
        </w:drawing>
      </w:r>
    </w:p>
    <w:p w14:paraId="340C6B87">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jc w:val="center"/>
        <w:textAlignment w:val="auto"/>
        <w:outlineLvl w:val="9"/>
        <w:rPr>
          <w:rFonts w:hint="eastAsia" w:ascii="方正小标宋简体" w:eastAsia="方正小标宋简体" w:cs="方正小标宋简体"/>
          <w:color w:val="FF0000"/>
          <w:w w:val="50"/>
          <w:sz w:val="120"/>
          <w:szCs w:val="120"/>
          <w:vertAlign w:val="baseline"/>
          <w:lang w:eastAsia="zh-CN"/>
        </w:rPr>
      </w:pPr>
    </w:p>
    <w:p w14:paraId="12C322D8">
      <w:pPr>
        <w:keepNext w:val="0"/>
        <w:keepLines w:val="0"/>
        <w:pageBreakBefore w:val="0"/>
        <w:widowControl w:val="0"/>
        <w:kinsoku/>
        <w:wordWrap/>
        <w:overflowPunct/>
        <w:topLinePunct w:val="0"/>
        <w:autoSpaceDE/>
        <w:autoSpaceDN/>
        <w:bidi w:val="0"/>
        <w:adjustRightInd/>
        <w:snapToGrid/>
        <w:spacing w:before="0" w:after="0" w:line="540" w:lineRule="exact"/>
        <w:ind w:left="0" w:right="0" w:firstLine="0"/>
        <w:jc w:val="both"/>
        <w:textAlignment w:val="auto"/>
        <w:outlineLvl w:val="9"/>
        <w:rPr>
          <w:rFonts w:hint="eastAsia" w:eastAsia="宋体"/>
          <w:kern w:val="2"/>
          <w:sz w:val="32"/>
          <w:szCs w:val="32"/>
          <w:lang w:val="en-US" w:eastAsia="zh-CN" w:bidi="ar-SA"/>
        </w:rPr>
      </w:pPr>
      <w:r>
        <w:rPr>
          <w:rFonts w:hint="eastAsia" w:ascii="仿宋_GB2312" w:eastAsia="仿宋_GB2312" w:cs="仿宋_GB2312"/>
          <w:sz w:val="32"/>
          <w:szCs w:val="32"/>
        </w:rPr>
        <mc:AlternateContent>
          <mc:Choice Requires="wps">
            <w:drawing>
              <wp:anchor distT="0" distB="0" distL="113665" distR="113665" simplePos="0" relativeHeight="251659264" behindDoc="0" locked="0" layoutInCell="1" allowOverlap="1">
                <wp:simplePos x="0" y="0"/>
                <wp:positionH relativeFrom="column">
                  <wp:posOffset>101600</wp:posOffset>
                </wp:positionH>
                <wp:positionV relativeFrom="paragraph">
                  <wp:posOffset>349250</wp:posOffset>
                </wp:positionV>
                <wp:extent cx="5767705" cy="635"/>
                <wp:effectExtent l="0" t="0" r="0" b="0"/>
                <wp:wrapNone/>
                <wp:docPr id="10" name="直线 3"/>
                <wp:cNvGraphicFramePr/>
                <a:graphic xmlns:a="http://schemas.openxmlformats.org/drawingml/2006/main">
                  <a:graphicData uri="http://schemas.microsoft.com/office/word/2010/wordprocessingShape">
                    <wps:wsp>
                      <wps:cNvCnPr/>
                      <wps:spPr>
                        <a:xfrm>
                          <a:off x="0" y="0"/>
                          <a:ext cx="5767705" cy="952"/>
                        </a:xfrm>
                        <a:prstGeom prst="line">
                          <a:avLst/>
                        </a:prstGeom>
                        <a:noFill/>
                        <a:ln w="38100" cap="flat" cmpd="sng">
                          <a:solidFill>
                            <a:srgbClr val="FF0000"/>
                          </a:solidFill>
                          <a:prstDash val="solid"/>
                          <a:round/>
                        </a:ln>
                      </wps:spPr>
                      <wps:bodyPr vert="horz" wrap="square" lIns="91440" tIns="45720" rIns="91440" bIns="45720" anchor="t" anchorCtr="0" upright="1">
                        <a:noAutofit/>
                      </wps:bodyPr>
                    </wps:wsp>
                  </a:graphicData>
                </a:graphic>
              </wp:anchor>
            </w:drawing>
          </mc:Choice>
          <mc:Fallback>
            <w:pict>
              <v:line id="直线 3" o:spid="_x0000_s1026" o:spt="20" style="position:absolute;left:0pt;margin-left:8pt;margin-top:27.5pt;height:0.05pt;width:454.15pt;z-index:251659264;mso-width-relative:page;mso-height-relative:page;" filled="f" stroked="t" coordsize="21600,21600" o:gfxdata="UEsDBAoAAAAAAIdO4kAAAAAAAAAAAAAAAAAEAAAAZHJzL1BLAwQUAAAACACHTuJAx8EQ/9oAAAAI&#10;AQAADwAAAGRycy9kb3ducmV2LnhtbE2PQU/DMAyF70j8h8hIXBBLO9g0StMJISHGdmArSIhb1pi2&#10;WuOUJN3Gv8c7wcl6ftbz9/L50XZijz60jhSkowQEUuVMS7WC97en6xmIEDUZ3TlCBT8YYF6cn+U6&#10;M+5AG9yXsRYcQiHTCpoY+0zKUDVodRi5Hom9L+etjix9LY3XBw63nRwnyVRa3RJ/aHSPjw1Wu3Kw&#10;CuyrfZCfq+eh9OuX5cf3arHeXS2UurxIk3sQEY/x7xhO+IwOBTNt3UAmiI71lKtEBZMJT/bvxrc3&#10;ILanRQqyyOX/AsUvUEsDBBQAAAAIAIdO4kDpaijIGQIAACEEAAAOAAAAZHJzL2Uyb0RvYy54bWyt&#10;U82O0zAQviPxDpbvNGm33e5GTVeoVRESgkrAA7iOk1jyH2O3aXkVXoMTFx5nX2PHTmjLctkDOSQz&#10;nvHn+T5/WTwctSIHAV5aU9LxKKdEGG4raZqSfv2yeXNHiQ/MVExZI0p6Ep4+LF+/WnSuEBPbWlUJ&#10;IAhifNG5krYhuCLLPG+FZn5knTBYrC1oFjCFJquAdYiuVTbJ89uss1A5sFx4j6vrvkgHRHgJoK1r&#10;ycXa8r0WJvSoIBQLSMm30nm6TNPWteDhU117EYgqKTIN6Y2HYLyL72y5YEUDzLWSDyOwl4zwjJNm&#10;0uChZ6g1C4zsQf4DpSUH620dRtzqrCeSFEEW4/yZNp9b5kTiglJ7dxbd/z9Y/vGwBSIrdAJKYpjG&#10;G3/88fPx129yE8XpnC+wZ2W2MGTebSEyPdag4xc5kGMS9HQWVBwD4bg4m9/O5/mMEo61+9kkImaX&#10;rQ58eCesJjEoqZImsmUFO3zwoW/90xKXjd1IpXCdFcqQrqQ3d+Mcp+YMbVjj9WOoHVLxpkk43ipZ&#10;xT1xi4dmt1JADgytsNnk+Azj/NUWD1wz3/Z9qRTbWAF2b6p+KGWQRlSm1yJGO1udUEj8r5BIa+E7&#10;JR26Cmf5tmcgKFHvDV7b/Xg6jTZMyXQ2n2AC15XddYUZjlAlRWJ9uAq9dfcOZNPiSePE09i3+2Br&#10;mTS7TDMMic5Jqg8uj9a8zlPX5c9eP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HwRD/2gAAAAgB&#10;AAAPAAAAAAAAAAEAIAAAACIAAABkcnMvZG93bnJldi54bWxQSwECFAAUAAAACACHTuJA6WooyBkC&#10;AAAhBAAADgAAAAAAAAABACAAAAApAQAAZHJzL2Uyb0RvYy54bWxQSwUGAAAAAAYABgBZAQAAtAUA&#10;AAAA&#10;">
                <v:fill on="f" focussize="0,0"/>
                <v:stroke weight="3pt" color="#FF0000" joinstyle="round"/>
                <v:imagedata o:title=""/>
                <o:lock v:ext="edit" aspectratio="f"/>
              </v:line>
            </w:pict>
          </mc:Fallback>
        </mc:AlternateContent>
      </w:r>
    </w:p>
    <w:p w14:paraId="3CF04D7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仿宋" w:eastAsia="仿宋" w:cs="宋体"/>
          <w:sz w:val="32"/>
          <w:szCs w:val="32"/>
        </w:rPr>
      </w:pPr>
    </w:p>
    <w:p w14:paraId="684C5E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333333"/>
          <w:spacing w:val="0"/>
          <w:sz w:val="44"/>
          <w:szCs w:val="44"/>
        </w:rPr>
      </w:pPr>
      <w:r>
        <w:rPr>
          <w:rFonts w:hint="eastAsia" w:ascii="仿宋" w:eastAsia="仿宋" w:cs="仿宋_GB2312"/>
          <w:b w:val="0"/>
          <w:bCs w:val="0"/>
          <w:sz w:val="32"/>
          <w:szCs w:val="32"/>
          <w:lang w:eastAsia="zh-CN"/>
        </w:rPr>
        <w:tab/>
      </w:r>
      <w:r>
        <w:rPr>
          <w:rFonts w:hint="eastAsia" w:ascii="方正小标宋_GBK" w:hAnsi="方正小标宋_GBK" w:eastAsia="方正小标宋_GBK" w:cs="方正小标宋_GBK"/>
          <w:b w:val="0"/>
          <w:bCs w:val="0"/>
          <w:i w:val="0"/>
          <w:iCs w:val="0"/>
          <w:caps w:val="0"/>
          <w:color w:val="333333"/>
          <w:spacing w:val="0"/>
          <w:sz w:val="44"/>
          <w:szCs w:val="44"/>
          <w:lang w:val="en-US" w:eastAsia="zh-CN"/>
        </w:rPr>
        <w:t>黑水县</w:t>
      </w:r>
      <w:r>
        <w:rPr>
          <w:rFonts w:hint="eastAsia" w:ascii="方正小标宋_GBK" w:hAnsi="方正小标宋_GBK" w:eastAsia="方正小标宋_GBK" w:cs="方正小标宋_GBK"/>
          <w:b w:val="0"/>
          <w:bCs w:val="0"/>
          <w:i w:val="0"/>
          <w:iCs w:val="0"/>
          <w:caps w:val="0"/>
          <w:color w:val="333333"/>
          <w:spacing w:val="0"/>
          <w:sz w:val="44"/>
          <w:szCs w:val="44"/>
        </w:rPr>
        <w:t>人力资源和社会保障局</w:t>
      </w:r>
    </w:p>
    <w:p w14:paraId="355A2F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333333"/>
          <w:spacing w:val="0"/>
          <w:sz w:val="44"/>
          <w:szCs w:val="44"/>
          <w:lang w:eastAsia="zh-CN"/>
        </w:rPr>
      </w:pPr>
      <w:r>
        <w:rPr>
          <w:rFonts w:hint="eastAsia" w:ascii="方正小标宋_GBK" w:hAnsi="方正小标宋_GBK" w:eastAsia="方正小标宋_GBK" w:cs="方正小标宋_GBK"/>
          <w:b w:val="0"/>
          <w:bCs w:val="0"/>
          <w:i w:val="0"/>
          <w:iCs w:val="0"/>
          <w:caps w:val="0"/>
          <w:color w:val="333333"/>
          <w:spacing w:val="0"/>
          <w:sz w:val="44"/>
          <w:szCs w:val="44"/>
        </w:rPr>
        <w:t>关于</w:t>
      </w:r>
      <w:r>
        <w:rPr>
          <w:rFonts w:hint="eastAsia" w:ascii="方正小标宋_GBK" w:hAnsi="方正小标宋_GBK" w:eastAsia="方正小标宋_GBK" w:cs="方正小标宋_GBK"/>
          <w:b w:val="0"/>
          <w:bCs w:val="0"/>
          <w:i w:val="0"/>
          <w:iCs w:val="0"/>
          <w:caps w:val="0"/>
          <w:color w:val="333333"/>
          <w:spacing w:val="0"/>
          <w:sz w:val="44"/>
          <w:szCs w:val="44"/>
          <w:lang w:eastAsia="zh-CN"/>
        </w:rPr>
        <w:t>拟</w:t>
      </w:r>
      <w:r>
        <w:rPr>
          <w:rFonts w:hint="eastAsia" w:ascii="方正小标宋_GBK" w:hAnsi="方正小标宋_GBK" w:eastAsia="方正小标宋_GBK" w:cs="方正小标宋_GBK"/>
          <w:b w:val="0"/>
          <w:bCs w:val="0"/>
          <w:i w:val="0"/>
          <w:iCs w:val="0"/>
          <w:caps w:val="0"/>
          <w:color w:val="333333"/>
          <w:spacing w:val="0"/>
          <w:sz w:val="44"/>
          <w:szCs w:val="44"/>
          <w:lang w:val="en-US" w:eastAsia="zh-CN"/>
        </w:rPr>
        <w:t>聘</w:t>
      </w:r>
      <w:r>
        <w:rPr>
          <w:rFonts w:hint="eastAsia" w:ascii="方正小标宋_GBK" w:hAnsi="方正小标宋_GBK" w:eastAsia="方正小标宋_GBK" w:cs="方正小标宋_GBK"/>
          <w:b w:val="0"/>
          <w:bCs w:val="0"/>
          <w:i w:val="0"/>
          <w:iCs w:val="0"/>
          <w:caps w:val="0"/>
          <w:color w:val="333333"/>
          <w:spacing w:val="0"/>
          <w:sz w:val="44"/>
          <w:szCs w:val="44"/>
          <w:lang w:eastAsia="zh-CN"/>
        </w:rPr>
        <w:t>用</w:t>
      </w:r>
      <w:r>
        <w:rPr>
          <w:rFonts w:hint="eastAsia" w:ascii="方正小标宋_GBK" w:hAnsi="方正小标宋_GBK" w:eastAsia="方正小标宋_GBK" w:cs="方正小标宋_GBK"/>
          <w:b w:val="0"/>
          <w:bCs w:val="0"/>
          <w:i w:val="0"/>
          <w:iCs w:val="0"/>
          <w:caps w:val="0"/>
          <w:color w:val="333333"/>
          <w:spacing w:val="0"/>
          <w:sz w:val="44"/>
          <w:szCs w:val="44"/>
        </w:rPr>
        <w:t>黑水县202</w:t>
      </w:r>
      <w:r>
        <w:rPr>
          <w:rFonts w:hint="eastAsia" w:ascii="方正小标宋_GBK" w:hAnsi="方正小标宋_GBK" w:eastAsia="方正小标宋_GBK" w:cs="方正小标宋_GBK"/>
          <w:b w:val="0"/>
          <w:bCs w:val="0"/>
          <w:i w:val="0"/>
          <w:iCs w:val="0"/>
          <w:caps w:val="0"/>
          <w:color w:val="333333"/>
          <w:spacing w:val="0"/>
          <w:sz w:val="44"/>
          <w:szCs w:val="44"/>
          <w:lang w:val="en-US" w:eastAsia="zh-CN"/>
        </w:rPr>
        <w:t>6</w:t>
      </w:r>
      <w:r>
        <w:rPr>
          <w:rFonts w:hint="eastAsia" w:ascii="方正小标宋_GBK" w:hAnsi="方正小标宋_GBK" w:eastAsia="方正小标宋_GBK" w:cs="方正小标宋_GBK"/>
          <w:b w:val="0"/>
          <w:bCs w:val="0"/>
          <w:i w:val="0"/>
          <w:iCs w:val="0"/>
          <w:caps w:val="0"/>
          <w:color w:val="333333"/>
          <w:spacing w:val="0"/>
          <w:sz w:val="44"/>
          <w:szCs w:val="44"/>
        </w:rPr>
        <w:t>年</w:t>
      </w:r>
      <w:r>
        <w:rPr>
          <w:rFonts w:hint="eastAsia" w:ascii="方正小标宋_GBK" w:hAnsi="方正小标宋_GBK" w:eastAsia="方正小标宋_GBK" w:cs="方正小标宋_GBK"/>
          <w:b w:val="0"/>
          <w:bCs w:val="0"/>
          <w:i w:val="0"/>
          <w:iCs w:val="0"/>
          <w:caps w:val="0"/>
          <w:color w:val="333333"/>
          <w:spacing w:val="0"/>
          <w:sz w:val="44"/>
          <w:szCs w:val="44"/>
          <w:lang w:eastAsia="zh-CN"/>
        </w:rPr>
        <w:t>乡村人才振兴五年行动定向培养急需紧缺大学本科生杨</w:t>
      </w:r>
      <w:r>
        <w:rPr>
          <w:rFonts w:hint="eastAsia" w:ascii="方正小标宋_GBK" w:hAnsi="方正小标宋_GBK" w:eastAsia="方正小标宋_GBK" w:cs="方正小标宋_GBK"/>
          <w:b w:val="0"/>
          <w:bCs w:val="0"/>
          <w:i w:val="0"/>
          <w:iCs w:val="0"/>
          <w:caps w:val="0"/>
          <w:color w:val="333333"/>
          <w:spacing w:val="0"/>
          <w:sz w:val="44"/>
          <w:szCs w:val="44"/>
          <w:lang w:val="en-US" w:eastAsia="zh-CN"/>
        </w:rPr>
        <w:t>雪</w:t>
      </w:r>
      <w:r>
        <w:rPr>
          <w:rFonts w:hint="eastAsia" w:ascii="方正小标宋_GBK" w:hAnsi="方正小标宋_GBK" w:eastAsia="方正小标宋_GBK" w:cs="方正小标宋_GBK"/>
          <w:b w:val="0"/>
          <w:bCs w:val="0"/>
          <w:i w:val="0"/>
          <w:iCs w:val="0"/>
          <w:caps w:val="0"/>
          <w:color w:val="333333"/>
          <w:spacing w:val="0"/>
          <w:sz w:val="44"/>
          <w:szCs w:val="44"/>
          <w:lang w:eastAsia="zh-CN"/>
        </w:rPr>
        <w:t>梅等</w:t>
      </w:r>
    </w:p>
    <w:p w14:paraId="42AFA1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333333"/>
          <w:spacing w:val="0"/>
          <w:sz w:val="44"/>
          <w:szCs w:val="44"/>
          <w:lang w:val="en-US" w:eastAsia="zh-CN"/>
        </w:rPr>
      </w:pPr>
      <w:r>
        <w:rPr>
          <w:rFonts w:hint="eastAsia" w:ascii="方正小标宋_GBK" w:hAnsi="方正小标宋_GBK" w:eastAsia="方正小标宋_GBK" w:cs="方正小标宋_GBK"/>
          <w:b w:val="0"/>
          <w:bCs w:val="0"/>
          <w:i w:val="0"/>
          <w:iCs w:val="0"/>
          <w:caps w:val="0"/>
          <w:color w:val="333333"/>
          <w:spacing w:val="0"/>
          <w:sz w:val="44"/>
          <w:szCs w:val="44"/>
          <w:lang w:val="en-US" w:eastAsia="zh-CN"/>
        </w:rPr>
        <w:t>4名同志</w:t>
      </w:r>
      <w:r>
        <w:rPr>
          <w:rFonts w:hint="eastAsia" w:ascii="方正小标宋_GBK" w:hAnsi="方正小标宋_GBK" w:eastAsia="方正小标宋_GBK" w:cs="方正小标宋_GBK"/>
          <w:b w:val="0"/>
          <w:bCs w:val="0"/>
          <w:i w:val="0"/>
          <w:iCs w:val="0"/>
          <w:caps w:val="0"/>
          <w:color w:val="333333"/>
          <w:spacing w:val="0"/>
          <w:sz w:val="44"/>
          <w:szCs w:val="44"/>
        </w:rPr>
        <w:t>的</w:t>
      </w:r>
      <w:r>
        <w:rPr>
          <w:rFonts w:hint="eastAsia" w:ascii="方正小标宋_GBK" w:hAnsi="方正小标宋_GBK" w:eastAsia="方正小标宋_GBK" w:cs="方正小标宋_GBK"/>
          <w:b w:val="0"/>
          <w:bCs w:val="0"/>
          <w:i w:val="0"/>
          <w:iCs w:val="0"/>
          <w:caps w:val="0"/>
          <w:color w:val="333333"/>
          <w:spacing w:val="0"/>
          <w:sz w:val="44"/>
          <w:szCs w:val="44"/>
          <w:lang w:val="en-US" w:eastAsia="zh-CN"/>
        </w:rPr>
        <w:t>公示</w:t>
      </w:r>
    </w:p>
    <w:p w14:paraId="129BCE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81"/>
        <w:jc w:val="left"/>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 xml:space="preserve"> </w:t>
      </w:r>
    </w:p>
    <w:p w14:paraId="3CC05F1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rPr>
        <w:t>根据</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 xml:space="preserve">《中共阿坝州委组织部 </w:t>
      </w:r>
      <w:r>
        <w:rPr>
          <w:rFonts w:hint="default" w:ascii="仿宋_GB2312" w:hAnsi="仿宋_GB2312" w:eastAsia="仿宋_GB2312" w:cs="仿宋_GB2312"/>
          <w:b w:val="0"/>
          <w:bCs w:val="0"/>
          <w:i w:val="0"/>
          <w:iCs w:val="0"/>
          <w:caps w:val="0"/>
          <w:color w:val="333333"/>
          <w:spacing w:val="0"/>
          <w:sz w:val="32"/>
          <w:szCs w:val="32"/>
          <w:shd w:val="clear" w:fill="FFFFFF"/>
          <w:lang w:val="en-US" w:eastAsia="zh-CN"/>
        </w:rPr>
        <w:t>中共阿坝州委机构编制委员会办公室 阿坝州人力资源和社会保障局关于做好考核招聘阿坝州乡村人才振兴五年行动定向培养急需紧缺大学本科生工作的通知</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w:t>
      </w:r>
      <w:r>
        <w:rPr>
          <w:rFonts w:hint="eastAsia" w:ascii="仿宋_GB2312" w:hAnsi="仿宋_GB2312" w:eastAsia="仿宋_GB2312" w:cs="仿宋_GB2312"/>
          <w:b w:val="0"/>
          <w:bCs w:val="0"/>
          <w:i w:val="0"/>
          <w:iCs w:val="0"/>
          <w:caps w:val="0"/>
          <w:color w:val="333333"/>
          <w:spacing w:val="0"/>
          <w:sz w:val="32"/>
          <w:szCs w:val="32"/>
          <w:shd w:val="clear" w:fill="FFFFFF"/>
        </w:rPr>
        <w:t>，</w:t>
      </w:r>
      <w:r>
        <w:rPr>
          <w:rFonts w:hint="eastAsia" w:ascii="仿宋_GB2312" w:hAnsi="仿宋_GB2312" w:eastAsia="仿宋_GB2312" w:cs="仿宋_GB2312"/>
          <w:b w:val="0"/>
          <w:bCs w:val="0"/>
          <w:i w:val="0"/>
          <w:iCs w:val="0"/>
          <w:caps w:val="0"/>
          <w:color w:val="333333"/>
          <w:spacing w:val="0"/>
          <w:sz w:val="32"/>
          <w:szCs w:val="32"/>
          <w:shd w:val="clear" w:fill="FFFFFF"/>
          <w:lang w:eastAsia="zh-CN"/>
        </w:rPr>
        <w:t>经体检、考察等程序，现将拟</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聘</w:t>
      </w:r>
      <w:r>
        <w:rPr>
          <w:rFonts w:hint="eastAsia" w:ascii="仿宋_GB2312" w:hAnsi="仿宋_GB2312" w:eastAsia="仿宋_GB2312" w:cs="仿宋_GB2312"/>
          <w:b w:val="0"/>
          <w:bCs w:val="0"/>
          <w:i w:val="0"/>
          <w:iCs w:val="0"/>
          <w:caps w:val="0"/>
          <w:color w:val="333333"/>
          <w:spacing w:val="0"/>
          <w:sz w:val="32"/>
          <w:szCs w:val="32"/>
          <w:shd w:val="clear" w:fill="FFFFFF"/>
          <w:lang w:eastAsia="zh-CN"/>
        </w:rPr>
        <w:t>用人员杨</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雪</w:t>
      </w:r>
      <w:r>
        <w:rPr>
          <w:rFonts w:hint="eastAsia" w:ascii="仿宋_GB2312" w:hAnsi="仿宋_GB2312" w:eastAsia="仿宋_GB2312" w:cs="仿宋_GB2312"/>
          <w:b w:val="0"/>
          <w:bCs w:val="0"/>
          <w:i w:val="0"/>
          <w:iCs w:val="0"/>
          <w:caps w:val="0"/>
          <w:color w:val="333333"/>
          <w:spacing w:val="0"/>
          <w:sz w:val="32"/>
          <w:szCs w:val="32"/>
          <w:shd w:val="clear" w:fill="FFFFFF"/>
          <w:lang w:eastAsia="zh-CN"/>
        </w:rPr>
        <w:t>梅等</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4名同志予以公示。</w:t>
      </w:r>
      <w:r>
        <w:rPr>
          <w:rFonts w:hint="eastAsia" w:ascii="仿宋_GB2312" w:hAnsi="仿宋_GB2312" w:eastAsia="仿宋_GB2312" w:cs="仿宋_GB2312"/>
          <w:b w:val="0"/>
          <w:bCs w:val="0"/>
          <w:i w:val="0"/>
          <w:iCs w:val="0"/>
          <w:caps w:val="0"/>
          <w:color w:val="333333"/>
          <w:spacing w:val="0"/>
          <w:sz w:val="32"/>
          <w:szCs w:val="32"/>
          <w:shd w:val="clear" w:fill="FFFFFF"/>
        </w:rPr>
        <w:t>公示时间为202</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6</w:t>
      </w:r>
      <w:r>
        <w:rPr>
          <w:rFonts w:hint="eastAsia" w:ascii="仿宋_GB2312" w:hAnsi="仿宋_GB2312" w:eastAsia="仿宋_GB2312" w:cs="仿宋_GB2312"/>
          <w:b w:val="0"/>
          <w:bCs w:val="0"/>
          <w:i w:val="0"/>
          <w:iCs w:val="0"/>
          <w:caps w:val="0"/>
          <w:color w:val="333333"/>
          <w:spacing w:val="0"/>
          <w:sz w:val="32"/>
          <w:szCs w:val="32"/>
          <w:shd w:val="clear" w:fill="FFFFFF"/>
        </w:rPr>
        <w:t>年</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9</w:t>
      </w:r>
      <w:r>
        <w:rPr>
          <w:rFonts w:hint="eastAsia" w:ascii="仿宋_GB2312" w:hAnsi="仿宋_GB2312" w:eastAsia="仿宋_GB2312" w:cs="仿宋_GB2312"/>
          <w:b w:val="0"/>
          <w:bCs w:val="0"/>
          <w:i w:val="0"/>
          <w:iCs w:val="0"/>
          <w:caps w:val="0"/>
          <w:color w:val="333333"/>
          <w:spacing w:val="0"/>
          <w:sz w:val="32"/>
          <w:szCs w:val="32"/>
          <w:shd w:val="clear" w:fill="FFFFFF"/>
        </w:rPr>
        <w:t>月</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10</w:t>
      </w:r>
      <w:r>
        <w:rPr>
          <w:rFonts w:hint="eastAsia" w:ascii="仿宋_GB2312" w:hAnsi="仿宋_GB2312" w:eastAsia="仿宋_GB2312" w:cs="仿宋_GB2312"/>
          <w:b w:val="0"/>
          <w:bCs w:val="0"/>
          <w:i w:val="0"/>
          <w:iCs w:val="0"/>
          <w:caps w:val="0"/>
          <w:color w:val="333333"/>
          <w:spacing w:val="0"/>
          <w:sz w:val="32"/>
          <w:szCs w:val="32"/>
          <w:shd w:val="clear" w:fill="FFFFFF"/>
        </w:rPr>
        <w:t>日至202</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6</w:t>
      </w:r>
      <w:r>
        <w:rPr>
          <w:rFonts w:hint="eastAsia" w:ascii="仿宋_GB2312" w:hAnsi="仿宋_GB2312" w:eastAsia="仿宋_GB2312" w:cs="仿宋_GB2312"/>
          <w:b w:val="0"/>
          <w:bCs w:val="0"/>
          <w:i w:val="0"/>
          <w:iCs w:val="0"/>
          <w:caps w:val="0"/>
          <w:color w:val="333333"/>
          <w:spacing w:val="0"/>
          <w:sz w:val="32"/>
          <w:szCs w:val="32"/>
          <w:shd w:val="clear" w:fill="FFFFFF"/>
        </w:rPr>
        <w:t>年</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9</w:t>
      </w:r>
      <w:r>
        <w:rPr>
          <w:rFonts w:hint="eastAsia" w:ascii="仿宋_GB2312" w:hAnsi="仿宋_GB2312" w:eastAsia="仿宋_GB2312" w:cs="仿宋_GB2312"/>
          <w:b w:val="0"/>
          <w:bCs w:val="0"/>
          <w:i w:val="0"/>
          <w:iCs w:val="0"/>
          <w:caps w:val="0"/>
          <w:color w:val="333333"/>
          <w:spacing w:val="0"/>
          <w:sz w:val="32"/>
          <w:szCs w:val="32"/>
          <w:shd w:val="clear" w:fill="FFFFFF"/>
        </w:rPr>
        <w:t>月</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17</w:t>
      </w:r>
      <w:r>
        <w:rPr>
          <w:rFonts w:hint="eastAsia" w:ascii="仿宋_GB2312" w:hAnsi="仿宋_GB2312" w:eastAsia="仿宋_GB2312" w:cs="仿宋_GB2312"/>
          <w:b w:val="0"/>
          <w:bCs w:val="0"/>
          <w:i w:val="0"/>
          <w:iCs w:val="0"/>
          <w:caps w:val="0"/>
          <w:color w:val="333333"/>
          <w:spacing w:val="0"/>
          <w:sz w:val="32"/>
          <w:szCs w:val="32"/>
          <w:shd w:val="clear" w:fill="FFFFFF"/>
        </w:rPr>
        <w:t>日</w:t>
      </w:r>
      <w:r>
        <w:rPr>
          <w:rFonts w:hint="eastAsia" w:ascii="仿宋_GB2312" w:hAnsi="仿宋_GB2312" w:eastAsia="仿宋_GB2312" w:cs="仿宋_GB2312"/>
          <w:b w:val="0"/>
          <w:bCs w:val="0"/>
          <w:i w:val="0"/>
          <w:iCs w:val="0"/>
          <w:caps w:val="0"/>
          <w:color w:val="333333"/>
          <w:spacing w:val="0"/>
          <w:sz w:val="32"/>
          <w:szCs w:val="32"/>
          <w:shd w:val="clear" w:fill="FFFFFF"/>
          <w:lang w:eastAsia="zh-CN"/>
        </w:rPr>
        <w:t>，</w:t>
      </w:r>
      <w:r>
        <w:rPr>
          <w:rFonts w:hint="eastAsia" w:ascii="仿宋_GB2312" w:hAnsi="仿宋_GB2312" w:eastAsia="仿宋_GB2312" w:cs="仿宋_GB2312"/>
          <w:b w:val="0"/>
          <w:bCs w:val="0"/>
          <w:i w:val="0"/>
          <w:iCs w:val="0"/>
          <w:caps w:val="0"/>
          <w:color w:val="333333"/>
          <w:spacing w:val="0"/>
          <w:sz w:val="32"/>
          <w:szCs w:val="32"/>
          <w:shd w:val="clear" w:fill="FFFFFF"/>
        </w:rPr>
        <w:t>公示期间，如有异议或其他问题，请以真实姓名向黑水县</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纪委监委</w:t>
      </w:r>
      <w:r>
        <w:rPr>
          <w:rFonts w:hint="eastAsia" w:ascii="仿宋_GB2312" w:hAnsi="仿宋_GB2312" w:eastAsia="仿宋_GB2312" w:cs="仿宋_GB2312"/>
          <w:b w:val="0"/>
          <w:bCs w:val="0"/>
          <w:i w:val="0"/>
          <w:iCs w:val="0"/>
          <w:caps w:val="0"/>
          <w:color w:val="333333"/>
          <w:spacing w:val="0"/>
          <w:sz w:val="32"/>
          <w:szCs w:val="32"/>
          <w:shd w:val="clear" w:fill="FFFFFF"/>
        </w:rPr>
        <w:t>反映，并提供必要的线索。凡以匿名反映的问题均不予受理。</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公示无异议人员进入聘</w:t>
      </w:r>
      <w:bookmarkStart w:id="0" w:name="_GoBack"/>
      <w:bookmarkEnd w:id="0"/>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用环节。</w:t>
      </w:r>
    </w:p>
    <w:p w14:paraId="24F432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县纪委监委反映</w:t>
      </w:r>
      <w:r>
        <w:rPr>
          <w:rFonts w:hint="eastAsia" w:ascii="仿宋_GB2312" w:hAnsi="仿宋_GB2312" w:eastAsia="仿宋_GB2312" w:cs="仿宋_GB2312"/>
          <w:b w:val="0"/>
          <w:bCs w:val="0"/>
          <w:i w:val="0"/>
          <w:iCs w:val="0"/>
          <w:caps w:val="0"/>
          <w:color w:val="333333"/>
          <w:spacing w:val="0"/>
          <w:sz w:val="32"/>
          <w:szCs w:val="32"/>
          <w:shd w:val="clear" w:fill="FFFFFF"/>
        </w:rPr>
        <w:t>电话：</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0837-6724444</w:t>
      </w:r>
    </w:p>
    <w:p w14:paraId="3649EE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县人社局咨询</w:t>
      </w:r>
      <w:r>
        <w:rPr>
          <w:rFonts w:hint="eastAsia" w:ascii="仿宋_GB2312" w:hAnsi="仿宋_GB2312" w:eastAsia="仿宋_GB2312" w:cs="仿宋_GB2312"/>
          <w:b w:val="0"/>
          <w:bCs w:val="0"/>
          <w:i w:val="0"/>
          <w:iCs w:val="0"/>
          <w:caps w:val="0"/>
          <w:color w:val="333333"/>
          <w:spacing w:val="0"/>
          <w:sz w:val="32"/>
          <w:szCs w:val="32"/>
          <w:shd w:val="clear" w:fill="FFFFFF"/>
        </w:rPr>
        <w:t>电话：</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0837-6723833</w:t>
      </w:r>
    </w:p>
    <w:p w14:paraId="78B0B486">
      <w:pPr>
        <w:keepNext w:val="0"/>
        <w:keepLines w:val="0"/>
        <w:pageBreakBefore w:val="0"/>
        <w:kinsoku/>
        <w:wordWrap/>
        <w:overflowPunct/>
        <w:topLinePunct w:val="0"/>
        <w:autoSpaceDE/>
        <w:autoSpaceDN/>
        <w:bidi w:val="0"/>
        <w:adjustRightInd/>
        <w:snapToGrid/>
        <w:spacing w:line="560" w:lineRule="exact"/>
        <w:textAlignment w:val="auto"/>
        <w:rPr>
          <w:rFonts w:hint="default"/>
          <w:sz w:val="32"/>
          <w:szCs w:val="32"/>
          <w:lang w:val="en-US"/>
        </w:rPr>
      </w:pPr>
    </w:p>
    <w:p w14:paraId="3E517D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1598" w:leftChars="304" w:right="0" w:hanging="960" w:hangingChars="300"/>
        <w:jc w:val="both"/>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附件：</w:t>
      </w:r>
      <w:r>
        <w:rPr>
          <w:rFonts w:hint="eastAsia" w:ascii="仿宋_GB2312" w:hAnsi="仿宋_GB2312" w:eastAsia="仿宋_GB2312" w:cs="仿宋_GB2312"/>
          <w:b w:val="0"/>
          <w:bCs w:val="0"/>
          <w:i w:val="0"/>
          <w:iCs w:val="0"/>
          <w:caps w:val="0"/>
          <w:color w:val="333333"/>
          <w:spacing w:val="0"/>
          <w:sz w:val="32"/>
          <w:szCs w:val="32"/>
          <w:shd w:val="clear" w:fill="FFFFFF"/>
        </w:rPr>
        <w:t>黑水县202</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6</w:t>
      </w:r>
      <w:r>
        <w:rPr>
          <w:rFonts w:hint="eastAsia" w:ascii="仿宋_GB2312" w:hAnsi="仿宋_GB2312" w:eastAsia="仿宋_GB2312" w:cs="仿宋_GB2312"/>
          <w:b w:val="0"/>
          <w:bCs w:val="0"/>
          <w:i w:val="0"/>
          <w:iCs w:val="0"/>
          <w:caps w:val="0"/>
          <w:color w:val="333333"/>
          <w:spacing w:val="0"/>
          <w:sz w:val="32"/>
          <w:szCs w:val="32"/>
          <w:shd w:val="clear" w:fill="FFFFFF"/>
        </w:rPr>
        <w:t>年乡村</w:t>
      </w:r>
      <w:r>
        <w:rPr>
          <w:rFonts w:hint="eastAsia" w:ascii="仿宋_GB2312" w:hAnsi="仿宋_GB2312" w:eastAsia="仿宋_GB2312" w:cs="仿宋_GB2312"/>
          <w:b w:val="0"/>
          <w:bCs w:val="0"/>
          <w:i w:val="0"/>
          <w:iCs w:val="0"/>
          <w:caps w:val="0"/>
          <w:color w:val="333333"/>
          <w:spacing w:val="0"/>
          <w:sz w:val="32"/>
          <w:szCs w:val="32"/>
          <w:shd w:val="clear" w:fill="FFFFFF"/>
          <w:lang w:eastAsia="zh-CN"/>
        </w:rPr>
        <w:t>人才</w:t>
      </w:r>
      <w:r>
        <w:rPr>
          <w:rFonts w:hint="eastAsia" w:ascii="仿宋_GB2312" w:hAnsi="仿宋_GB2312" w:eastAsia="仿宋_GB2312" w:cs="仿宋_GB2312"/>
          <w:b w:val="0"/>
          <w:bCs w:val="0"/>
          <w:i w:val="0"/>
          <w:iCs w:val="0"/>
          <w:caps w:val="0"/>
          <w:color w:val="333333"/>
          <w:spacing w:val="0"/>
          <w:sz w:val="32"/>
          <w:szCs w:val="32"/>
          <w:shd w:val="clear" w:fill="FFFFFF"/>
        </w:rPr>
        <w:t>振兴</w:t>
      </w:r>
      <w:r>
        <w:rPr>
          <w:rFonts w:hint="eastAsia" w:ascii="仿宋_GB2312" w:hAnsi="仿宋_GB2312" w:eastAsia="仿宋_GB2312" w:cs="仿宋_GB2312"/>
          <w:b w:val="0"/>
          <w:bCs w:val="0"/>
          <w:i w:val="0"/>
          <w:iCs w:val="0"/>
          <w:caps w:val="0"/>
          <w:color w:val="333333"/>
          <w:spacing w:val="0"/>
          <w:sz w:val="32"/>
          <w:szCs w:val="32"/>
          <w:shd w:val="clear" w:fill="FFFFFF"/>
          <w:lang w:eastAsia="zh-CN"/>
        </w:rPr>
        <w:t>五年行动定向培养</w:t>
      </w:r>
      <w:r>
        <w:rPr>
          <w:rFonts w:hint="eastAsia" w:ascii="仿宋_GB2312" w:hAnsi="仿宋_GB2312" w:eastAsia="仿宋_GB2312" w:cs="仿宋_GB2312"/>
          <w:b w:val="0"/>
          <w:bCs w:val="0"/>
          <w:i w:val="0"/>
          <w:iCs w:val="0"/>
          <w:caps w:val="0"/>
          <w:color w:val="333333"/>
          <w:spacing w:val="0"/>
          <w:sz w:val="32"/>
          <w:szCs w:val="32"/>
          <w:shd w:val="clear" w:fill="FFFFFF"/>
        </w:rPr>
        <w:t>急需紧缺大学本科生</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人员名单</w:t>
      </w:r>
    </w:p>
    <w:p w14:paraId="30C4B4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p>
    <w:p w14:paraId="01F2A9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p>
    <w:p w14:paraId="06B23C7A">
      <w:pPr>
        <w:keepNext w:val="0"/>
        <w:keepLines w:val="0"/>
        <w:pageBreakBefore w:val="0"/>
        <w:kinsoku/>
        <w:wordWrap/>
        <w:overflowPunct/>
        <w:topLinePunct w:val="0"/>
        <w:autoSpaceDE/>
        <w:autoSpaceDN/>
        <w:bidi w:val="0"/>
        <w:adjustRightInd/>
        <w:snapToGrid/>
        <w:spacing w:line="560" w:lineRule="exact"/>
        <w:textAlignment w:val="auto"/>
        <w:rPr>
          <w:rFonts w:hint="eastAsia"/>
          <w:sz w:val="32"/>
          <w:szCs w:val="32"/>
          <w:lang w:val="en-US" w:eastAsia="zh-CN"/>
        </w:rPr>
      </w:pPr>
    </w:p>
    <w:p w14:paraId="74CC23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center"/>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 xml:space="preserve">               黑水县人力资源和社会保障局</w:t>
      </w:r>
    </w:p>
    <w:p w14:paraId="78287FF7">
      <w:pPr>
        <w:pStyle w:val="5"/>
        <w:keepNext w:val="0"/>
        <w:keepLines w:val="0"/>
        <w:pageBreakBefore w:val="0"/>
        <w:widowControl w:val="0"/>
        <w:shd w:val="clear"/>
        <w:kinsoku/>
        <w:wordWrap/>
        <w:overflowPunct/>
        <w:topLinePunct w:val="0"/>
        <w:autoSpaceDE/>
        <w:autoSpaceDN/>
        <w:bidi w:val="0"/>
        <w:adjustRightInd/>
        <w:snapToGrid/>
        <w:spacing w:after="312" w:afterLines="100" w:line="560" w:lineRule="exact"/>
        <w:ind w:left="0" w:leftChars="0" w:right="788"/>
        <w:jc w:val="center"/>
        <w:textAlignment w:val="auto"/>
        <w:rPr>
          <w:rFonts w:hint="eastAsia" w:ascii="仿宋_GB2312" w:eastAsia="仿宋_GB2312" w:cs="仿宋_GB2312"/>
          <w:sz w:val="32"/>
          <w:szCs w:val="32"/>
        </w:rPr>
      </w:pP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 xml:space="preserve">                   </w:t>
      </w:r>
      <w:r>
        <w:rPr>
          <w:rFonts w:hint="eastAsia" w:hAnsi="仿宋_GB2312" w:cs="仿宋_GB2312"/>
          <w:b w:val="0"/>
          <w:bCs w:val="0"/>
          <w:i w:val="0"/>
          <w:iCs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202</w:t>
      </w:r>
      <w:r>
        <w:rPr>
          <w:rFonts w:hint="eastAsia" w:hAnsi="仿宋_GB2312" w:cs="仿宋_GB2312"/>
          <w:b w:val="0"/>
          <w:bCs w:val="0"/>
          <w:i w:val="0"/>
          <w:iCs w:val="0"/>
          <w:caps w:val="0"/>
          <w:color w:val="333333"/>
          <w:spacing w:val="0"/>
          <w:sz w:val="32"/>
          <w:szCs w:val="32"/>
          <w:shd w:val="clear" w:fill="FFFFFF"/>
          <w:lang w:val="en-US" w:eastAsia="zh-CN"/>
        </w:rPr>
        <w:t>6</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年</w:t>
      </w:r>
      <w:r>
        <w:rPr>
          <w:rFonts w:hint="eastAsia" w:hAnsi="仿宋_GB2312" w:cs="仿宋_GB2312"/>
          <w:b w:val="0"/>
          <w:bCs w:val="0"/>
          <w:i w:val="0"/>
          <w:iCs w:val="0"/>
          <w:caps w:val="0"/>
          <w:color w:val="333333"/>
          <w:spacing w:val="0"/>
          <w:sz w:val="32"/>
          <w:szCs w:val="32"/>
          <w:shd w:val="clear" w:fill="FFFFFF"/>
          <w:lang w:val="en-US" w:eastAsia="zh-CN"/>
        </w:rPr>
        <w:t>9</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月</w:t>
      </w:r>
      <w:r>
        <w:rPr>
          <w:rFonts w:hint="eastAsia" w:hAnsi="仿宋_GB2312" w:cs="仿宋_GB2312"/>
          <w:b w:val="0"/>
          <w:bCs w:val="0"/>
          <w:i w:val="0"/>
          <w:iCs w:val="0"/>
          <w:caps w:val="0"/>
          <w:color w:val="333333"/>
          <w:spacing w:val="0"/>
          <w:sz w:val="32"/>
          <w:szCs w:val="32"/>
          <w:shd w:val="clear" w:fill="FFFFFF"/>
          <w:lang w:val="en-US" w:eastAsia="zh-CN"/>
        </w:rPr>
        <w:t>9</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 xml:space="preserve">日 </w:t>
      </w:r>
    </w:p>
    <w:p w14:paraId="504758F1">
      <w:pPr>
        <w:keepNext w:val="0"/>
        <w:keepLines w:val="0"/>
        <w:pageBreakBefore w:val="0"/>
        <w:shd w:val="clear"/>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rPr>
      </w:pPr>
    </w:p>
    <w:p w14:paraId="02DE538D">
      <w:pPr>
        <w:keepNext w:val="0"/>
        <w:keepLines w:val="0"/>
        <w:pageBreakBefore w:val="0"/>
        <w:shd w:val="clear"/>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rPr>
      </w:pPr>
    </w:p>
    <w:p w14:paraId="6500B8C8">
      <w:pPr>
        <w:keepNext w:val="0"/>
        <w:keepLines w:val="0"/>
        <w:pageBreakBefore w:val="0"/>
        <w:shd w:val="clear"/>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rPr>
      </w:pPr>
    </w:p>
    <w:p w14:paraId="60E4EC39">
      <w:pPr>
        <w:keepNext w:val="0"/>
        <w:keepLines w:val="0"/>
        <w:pageBreakBefore w:val="0"/>
        <w:shd w:val="clear"/>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rPr>
      </w:pPr>
    </w:p>
    <w:p w14:paraId="721ABA60">
      <w:pPr>
        <w:keepNext w:val="0"/>
        <w:keepLines w:val="0"/>
        <w:pageBreakBefore w:val="0"/>
        <w:shd w:val="clear"/>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rPr>
      </w:pPr>
    </w:p>
    <w:p w14:paraId="12EF12DB">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lang w:val="en-US" w:eastAsia="zh-CN"/>
        </w:rPr>
      </w:pPr>
    </w:p>
    <w:p w14:paraId="23B9AEFA">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lang w:val="en-US" w:eastAsia="zh-CN"/>
        </w:rPr>
      </w:pPr>
    </w:p>
    <w:p w14:paraId="14DC648D">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lang w:val="en-US" w:eastAsia="zh-CN"/>
        </w:rPr>
      </w:pPr>
    </w:p>
    <w:p w14:paraId="58FCCAC9">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lang w:val="en-US" w:eastAsia="zh-CN"/>
        </w:rPr>
      </w:pPr>
    </w:p>
    <w:p w14:paraId="51710002">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lang w:val="en-US" w:eastAsia="zh-CN"/>
        </w:rPr>
      </w:pPr>
    </w:p>
    <w:p w14:paraId="185548A3">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lang w:val="en-US" w:eastAsia="zh-CN"/>
        </w:rPr>
      </w:pPr>
    </w:p>
    <w:p w14:paraId="2C590ADF">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lang w:val="en-US" w:eastAsia="zh-CN"/>
        </w:rPr>
      </w:pPr>
    </w:p>
    <w:p w14:paraId="6B91D29A">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lang w:val="en-US" w:eastAsia="zh-CN"/>
        </w:rPr>
      </w:pPr>
    </w:p>
    <w:p w14:paraId="334E0066">
      <w:pPr>
        <w:keepNext w:val="0"/>
        <w:keepLines w:val="0"/>
        <w:pageBreakBefore w:val="0"/>
        <w:widowControl w:val="0"/>
        <w:pBdr>
          <w:top w:val="single" w:color="auto" w:sz="4" w:space="0"/>
          <w:bottom w:val="single" w:color="auto" w:sz="4" w:space="0"/>
        </w:pBdr>
        <w:tabs>
          <w:tab w:val="left" w:pos="3819"/>
        </w:tabs>
        <w:kinsoku/>
        <w:wordWrap/>
        <w:overflowPunct/>
        <w:topLinePunct w:val="0"/>
        <w:autoSpaceDE/>
        <w:autoSpaceDN/>
        <w:bidi w:val="0"/>
        <w:adjustRightInd/>
        <w:snapToGrid/>
        <w:spacing w:line="560" w:lineRule="exact"/>
        <w:jc w:val="left"/>
        <w:textAlignment w:val="auto"/>
        <w:rPr>
          <w:sz w:val="32"/>
          <w:szCs w:val="32"/>
        </w:rPr>
      </w:pPr>
      <w:r>
        <w:rPr>
          <w:rFonts w:hint="eastAsia" w:ascii="仿宋_GB2312" w:eastAsia="仿宋_GB2312" w:cs="仿宋_GB2312"/>
          <w:sz w:val="32"/>
          <w:szCs w:val="32"/>
          <w:lang w:val="en-US" w:eastAsia="zh-CN"/>
        </w:rPr>
        <w:t>黑水县人力资源和社会保障局           2026年9月9日印发</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BZDBT">
    <w:altName w:val="宋体"/>
    <w:panose1 w:val="02010601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0786E">
    <w:pPr>
      <w:pStyle w:val="6"/>
      <w:tabs>
        <w:tab w:val="right" w:pos="9400"/>
        <w:tab w:val="clear" w:pos="4153"/>
      </w:tabs>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222250" cy="153670"/>
              <wp:effectExtent l="0" t="0" r="0" b="0"/>
              <wp:wrapNone/>
              <wp:docPr id="1" name="文本框5"/>
              <wp:cNvGraphicFramePr/>
              <a:graphic xmlns:a="http://schemas.openxmlformats.org/drawingml/2006/main">
                <a:graphicData uri="http://schemas.microsoft.com/office/word/2010/wordprocessingShape">
                  <wps:wsp>
                    <wps:cNvSpPr/>
                    <wps:spPr>
                      <a:xfrm>
                        <a:off x="0" y="0"/>
                        <a:ext cx="222161" cy="153485"/>
                      </a:xfrm>
                      <a:prstGeom prst="rect">
                        <a:avLst/>
                      </a:prstGeom>
                      <a:noFill/>
                      <a:ln w="9525" cap="flat" cmpd="sng">
                        <a:noFill/>
                        <a:prstDash val="solid"/>
                        <a:round/>
                      </a:ln>
                    </wps:spPr>
                    <wps:txbx>
                      <w:txbxContent>
                        <w:p w14:paraId="18C0D77E">
                          <w:pPr>
                            <w:snapToGrid w:val="0"/>
                            <w:rPr>
                              <w:rFonts w:hint="eastAsia" w:eastAsia="宋体"/>
                              <w:sz w:val="18"/>
                              <w:lang w:eastAsia="zh-CN"/>
                            </w:rPr>
                          </w:pP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t>- 3 -</w:t>
                          </w:r>
                          <w:r>
                            <w:rPr>
                              <w:rFonts w:hint="eastAsia" w:asci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rect id="文本框5" o:spid="_x0000_s1026" o:spt="1" style="position:absolute;left:0pt;margin-top:0pt;height:12.1pt;width:17.5pt;mso-position-horizontal:outside;mso-position-horizontal-relative:margin;mso-wrap-style:none;z-index:251659264;mso-width-relative:page;mso-height-relative:page;" filled="f" stroked="f" coordsize="21600,21600" o:gfxdata="UEsDBAoAAAAAAIdO4kAAAAAAAAAAAAAAAAAEAAAAZHJzL1BLAwQUAAAACACHTuJAX5H7ENEAAAAD&#10;AQAADwAAAGRycy9kb3ducmV2LnhtbE2PzWrDMBCE74W+g9hCb40U94fgWs6hEGhLL3HyAIq1/qHS&#10;ykhKnLx9tr20l4Fhlplvq/XZO3HCmMZAGpYLBQKpDXakXsN+t3lYgUjZkDUuEGq4YIJ1fXtTmdKG&#10;mbZ4anIvuIRSaTQMOU+llKkd0Ju0CBMSZ12I3mS2sZc2mpnLvZOFUi/Sm5F4YTATvg3YfjdHr0Hu&#10;ms28alxU4bPovtzH+7bDoPX93VK9gsh4zn/H8IPP6FAz0yEcySbhNPAj+Vc5e3xmd9BQPBUg60r+&#10;Z6+vUEsDBBQAAAAIAIdO4kCrYLgAAwIAAPMDAAAOAAAAZHJzL2Uyb0RvYy54bWytU0tu2zAQ3Rfo&#10;HQjua9lqHaSG5SCokaJA0QZIewCaoiwC/GGGtuQeoL1BV91033P5HBlSshOkmyyykYbk8M28N4/L&#10;q94atleA2ruKzyZTzpSTvtZuW/Hv327eXHKGUbhaGO9UxQ8K+dXq9atlFxaq9K03tQJGIA4XXah4&#10;G2NYFAXKVlmBEx+Uo8PGgxWRlrAtahAdoVtTlNPpRdF5qAN4qRBpdz0c8hERngPom0ZLtfZyZ5WL&#10;AyooIyJRwlYH5KvcbdMoGb82DarITMWJacxfKkLxJn2L1VIstiBCq+XYgnhOC084WaEdFT1DrUUU&#10;bAf6PyirJXj0TZxIb4uBSFaEWMymT7S5a0VQmQtJjeEsOr4crPyyvwWma3ICZ05YGvjx96/jn3/H&#10;vz/nSZ0u4IKS7sItjCukMFHtG7DpTyRYnxU9nBVVfWSSNsuynF0QsqSj2fztu8uMWTxcDoDxo/KW&#10;paDiQAPLOor9Z4xUkFJPKamW8zfamDw041hX8ffzck7wgozYkAEotIHIoNtmmEf5CWYtsGV7QV5A&#10;b3Q9TB/8ztVDKeOoYmI8cExR7Df9SHzj6wOJRW+HOm09/OCsI+dU3NFD4cx8cjSYZLJTAKdgcwqE&#10;k3Sx4tToEH6Igxl3AfS2Jdxp7hvD9S4S1yxBamOoPXZHXsjKjL5NZnu8zlkPb3V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R+xDRAAAAAwEAAA8AAAAAAAAAAQAgAAAAIgAAAGRycy9kb3ducmV2&#10;LnhtbFBLAQIUABQAAAAIAIdO4kCrYLgAAwIAAPMDAAAOAAAAAAAAAAEAIAAAACABAABkcnMvZTJv&#10;RG9jLnhtbFBLBQYAAAAABgAGAFkBAACVBQAAAAA=&#10;">
              <v:fill on="f" focussize="0,0"/>
              <v:stroke on="f" joinstyle="round"/>
              <v:imagedata o:title=""/>
              <o:lock v:ext="edit" aspectratio="f"/>
              <v:textbox inset="0mm,0mm,0mm,0mm" style="mso-fit-shape-to-text:t;">
                <w:txbxContent>
                  <w:p w14:paraId="18C0D77E">
                    <w:pPr>
                      <w:snapToGrid w:val="0"/>
                      <w:rPr>
                        <w:rFonts w:hint="eastAsia" w:eastAsia="宋体"/>
                        <w:sz w:val="18"/>
                        <w:lang w:eastAsia="zh-CN"/>
                      </w:rPr>
                    </w:pP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t>- 3 -</w:t>
                    </w:r>
                    <w:r>
                      <w:rPr>
                        <w:rFonts w:hint="eastAsia" w:ascii="宋体" w:eastAsia="宋体" w:cs="宋体"/>
                        <w:sz w:val="28"/>
                        <w:szCs w:val="28"/>
                        <w:lang w:eastAsia="zh-CN"/>
                      </w:rPr>
                      <w:fldChar w:fldCharType="end"/>
                    </w:r>
                  </w:p>
                </w:txbxContent>
              </v:textbox>
            </v:rect>
          </w:pict>
        </mc:Fallback>
      </mc:AlternateContent>
    </w: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9525" cy="131445"/>
              <wp:effectExtent l="0" t="0" r="0" b="0"/>
              <wp:wrapNone/>
              <wp:docPr id="4" name="文本框3"/>
              <wp:cNvGraphicFramePr/>
              <a:graphic xmlns:a="http://schemas.openxmlformats.org/drawingml/2006/main">
                <a:graphicData uri="http://schemas.microsoft.com/office/word/2010/wordprocessingShape">
                  <wps:wsp>
                    <wps:cNvSpPr/>
                    <wps:spPr>
                      <a:xfrm>
                        <a:off x="0" y="0"/>
                        <a:ext cx="9524" cy="131557"/>
                      </a:xfrm>
                      <a:prstGeom prst="rect">
                        <a:avLst/>
                      </a:prstGeom>
                      <a:noFill/>
                      <a:ln w="9525" cap="flat" cmpd="sng">
                        <a:noFill/>
                        <a:prstDash val="solid"/>
                        <a:round/>
                      </a:ln>
                    </wps:spPr>
                    <wps:txbx>
                      <w:txbxContent>
                        <w:p w14:paraId="75973833">
                          <w:pPr>
                            <w:snapToGrid w:val="0"/>
                            <w:rPr>
                              <w:rFonts w:hint="eastAsia" w:eastAsia="宋体"/>
                              <w:sz w:val="18"/>
                              <w:lang w:eastAsia="zh-CN"/>
                            </w:rPr>
                          </w:pPr>
                        </w:p>
                      </w:txbxContent>
                    </wps:txbx>
                    <wps:bodyPr vert="horz" wrap="none" lIns="0" tIns="0" rIns="0" bIns="0" anchor="t" anchorCtr="0" upright="0">
                      <a:spAutoFit/>
                    </wps:bodyPr>
                  </wps:wsp>
                </a:graphicData>
              </a:graphic>
            </wp:anchor>
          </w:drawing>
        </mc:Choice>
        <mc:Fallback>
          <w:pict>
            <v:rect id="文本框3" o:spid="_x0000_s1026" o:spt="1" style="position:absolute;left:0pt;margin-top:0pt;height:10.35pt;width:0.75pt;mso-position-horizontal:outside;mso-position-horizontal-relative:margin;mso-wrap-style:none;z-index:251659264;mso-width-relative:page;mso-height-relative:page;" filled="f" stroked="f" coordsize="21600,21600" o:gfxdata="UEsDBAoAAAAAAIdO4kAAAAAAAAAAAAAAAAAEAAAAZHJzL1BLAwQUAAAACACHTuJAOJXROtAAAAAC&#10;AQAADwAAAGRycy9kb3ducmV2LnhtbE2PzWrDMBCE74W+g9hAb40UQ9vgep1DINCWXuLkARRr/UOl&#10;lZGUOH37Kr20l4Vhhplvq83VWXGhEEfPCKulAkHcejNyj3A87B7XIGLSbLT1TAjfFGFT399VujR+&#10;5j1dmtSLXMKx1AhDSlMpZWwHcjou/UScvc4Hp1OWoZcm6DmXOysLpZ6l0yPnhUFPtB2o/WrODkEe&#10;mt28bmxQ/qPoPu37274jj/iwWKlXEImu6S8MN/yMDnVmOvkzmygsQn4k/d6b9wTihFCoF5B1Jf+j&#10;1z9QSwMEFAAAAAgAh07iQMg+kbv+AQAA8QMAAA4AAABkcnMvZTJvRG9jLnhtbK1TS44TMRDdI3EH&#10;y3vSnQzh00pnhIgGISEYaeAAjtudtuSfqpx0hwPADVixYT/nyjkou/MZDZtZsOl+tsuv6r0qL64H&#10;a9hOAWrvaj6dlJwpJ32j3abm377evHjDGUbhGmG8UzXfK+TXy+fPFn2o1Mx33jQKGJE4rPpQ8y7G&#10;UBUFyk5ZgRMflKPD1oMVkZawKRoQPbFbU8zK8lXRe2gCeKkQaXc1HvIjIzyF0Letlmrl5dYqF0dW&#10;UEZEkoSdDsiXudq2VTJ+aVtUkZmak9KYv5SE8Dp9i+VCVBsQodPyWIJ4SgmPNFmhHSU9U61EFGwL&#10;+h8qqyV49G2cSG+LUUh2hFRMy0fe3HUiqKyFrMZwNh3/H638vLsFppuav+TMCUsNP/z6efh9f/jz&#10;4yq50wesKOgu3MJxhQST1KEFm/4kgg3Z0f3ZUTVEJmnz7XxGvJIOplfT+fx1YiwuVwNg/KC8ZQnU&#10;HKhd2UWx+4RxDD2FpEzO32hjaF9UxrE+08+JXtAYttR+gjaQFHSbTPMgPtGsBHZsJ2gS0BvdjL0H&#10;v3XNmMo4Ki7pHRUmFIf1QIcJrn2zJ6vo5VClnYfvnPU0NzV39Ew4Mx8dtSWN2AnACaxPQDhJF2tO&#10;hY7wfRxHcRtAbzriLXPdGN5tI2nNFlxyH6ujScgmHqc2jdrDdY66vNT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iV0TrQAAAAAgEAAA8AAAAAAAAAAQAgAAAAIgAAAGRycy9kb3ducmV2LnhtbFBL&#10;AQIUABQAAAAIAIdO4kDIPpG7/gEAAPEDAAAOAAAAAAAAAAEAIAAAAB8BAABkcnMvZTJvRG9jLnht&#10;bFBLBQYAAAAABgAGAFkBAACPBQAAAAA=&#10;">
              <v:fill on="f" focussize="0,0"/>
              <v:stroke on="f" joinstyle="round"/>
              <v:imagedata o:title=""/>
              <o:lock v:ext="edit" aspectratio="f"/>
              <v:textbox inset="0mm,0mm,0mm,0mm" style="mso-fit-shape-to-text:t;">
                <w:txbxContent>
                  <w:p w14:paraId="75973833">
                    <w:pPr>
                      <w:snapToGrid w:val="0"/>
                      <w:rPr>
                        <w:rFonts w:hint="eastAsia" w:eastAsia="宋体"/>
                        <w:sz w:val="18"/>
                        <w:lang w:eastAsia="zh-CN"/>
                      </w:rPr>
                    </w:pPr>
                  </w:p>
                </w:txbxContent>
              </v:textbox>
            </v:rect>
          </w:pict>
        </mc:Fallback>
      </mc:AlternateContent>
    </w:r>
    <w:r>
      <w:rPr>
        <w:rFonts w:hint="eastAsia"/>
        <w:lang w:eastAsia="zh-CN"/>
      </w:rPr>
      <w:tab/>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docVars>
    <w:docVar w:name="commondata" w:val="eyJoZGlkIjoiZjM1NTk0ZTAwNDEwZTFlZWZmZDg1ZGY4ZDJmZDdmZTgifQ=="/>
  </w:docVars>
  <w:rsids>
    <w:rsidRoot w:val="00000000"/>
    <w:rsid w:val="00455DF8"/>
    <w:rsid w:val="04047340"/>
    <w:rsid w:val="04851A3B"/>
    <w:rsid w:val="04B477A1"/>
    <w:rsid w:val="073C31C4"/>
    <w:rsid w:val="0B3702E7"/>
    <w:rsid w:val="0E012A71"/>
    <w:rsid w:val="11B9622C"/>
    <w:rsid w:val="12617F82"/>
    <w:rsid w:val="12740CE9"/>
    <w:rsid w:val="191E423C"/>
    <w:rsid w:val="198E1C41"/>
    <w:rsid w:val="1E807D2D"/>
    <w:rsid w:val="1EC5642F"/>
    <w:rsid w:val="1FCC5DE8"/>
    <w:rsid w:val="2217199D"/>
    <w:rsid w:val="256718FC"/>
    <w:rsid w:val="26154EB4"/>
    <w:rsid w:val="2E334AAC"/>
    <w:rsid w:val="319A0963"/>
    <w:rsid w:val="36EE4485"/>
    <w:rsid w:val="4415594F"/>
    <w:rsid w:val="444A502C"/>
    <w:rsid w:val="47192515"/>
    <w:rsid w:val="497A3172"/>
    <w:rsid w:val="4E8813ED"/>
    <w:rsid w:val="50277CE7"/>
    <w:rsid w:val="50770396"/>
    <w:rsid w:val="5A146C55"/>
    <w:rsid w:val="61BC0571"/>
    <w:rsid w:val="668512F9"/>
    <w:rsid w:val="7476141F"/>
    <w:rsid w:val="76595CC4"/>
    <w:rsid w:val="7BBA66F9"/>
    <w:rsid w:val="7BFE7147"/>
    <w:rsid w:val="7FAC50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rPr>
  </w:style>
  <w:style w:type="paragraph" w:styleId="3">
    <w:name w:val="heading 2"/>
    <w:basedOn w:val="1"/>
    <w:next w:val="1"/>
    <w:autoRedefine/>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9">
    <w:name w:val="Default Paragraph Font"/>
    <w:autoRedefine/>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5">
    <w:name w:val="Date"/>
    <w:basedOn w:val="1"/>
    <w:next w:val="1"/>
    <w:autoRedefine/>
    <w:qFormat/>
    <w:uiPriority w:val="0"/>
    <w:pPr>
      <w:ind w:left="2500" w:leftChars="2500"/>
    </w:pPr>
    <w:rPr>
      <w:rFonts w:ascii="仿宋_GB2312" w:eastAsia="仿宋_GB2312"/>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Pages>
  <Words>354</Words>
  <Characters>396</Characters>
  <Lines>40</Lines>
  <Paragraphs>8</Paragraphs>
  <TotalTime>9</TotalTime>
  <ScaleCrop>false</ScaleCrop>
  <LinksUpToDate>false</LinksUpToDate>
  <CharactersWithSpaces>450</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2023-08-29T02:31:00Z</dcterms:created>
  <dc:creator>crushfisan</dc:creator>
  <cp:lastModifiedBy>Miss菠萝</cp:lastModifiedBy>
  <cp:lastPrinted>2025-07-26T04:05:00Z</cp:lastPrinted>
  <dcterms:modified xsi:type="dcterms:W3CDTF">2026-09-09T09:39:40Z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8D32C9659F7C4D5EB337E2DBC3248455_13</vt:lpwstr>
  </property>
  <property fmtid="{D5CDD505-2E9C-101B-9397-08002B2CF9AE}" pid="4" name="KSOTemplateDocerSaveRecord">
    <vt:lpwstr>eyJoZGlkIjoiOWZlZjk2ZTFiYTJkNDdmMjgyMjk1YzBlZmFkMjlhYTciLCJ1c2VySWQiOiI1MDUzNzU4NDEifQ==</vt:lpwstr>
  </property>
</Properties>
</file>