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黑水县202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税收返还和转移支付补助情况的说明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年税收返还和转移支付补助收入预算数为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74559</w:t>
      </w:r>
      <w:r>
        <w:rPr>
          <w:rFonts w:hint="eastAsia" w:ascii="仿宋_GB2312" w:eastAsia="仿宋_GB2312"/>
          <w:sz w:val="32"/>
          <w:szCs w:val="32"/>
        </w:rPr>
        <w:t>万元，较202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71935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2624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3.65</w:t>
      </w:r>
      <w:r>
        <w:rPr>
          <w:rFonts w:hint="eastAsia" w:ascii="仿宋_GB2312" w:eastAsia="仿宋_GB2312"/>
          <w:sz w:val="32"/>
          <w:szCs w:val="32"/>
        </w:rPr>
        <w:t>%。具体情况如下：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一、返还性收入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年返还性收入预算数为-177万元，与202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年持平。其中：增值税和消费税税收返还收入133万元；所得税基数返还收入7万元；成品油价格和税费改革税收返还收入82万元；增值税“五五分享”税收返还-360万元；其他税收返还收入-39万元。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二、一般性转移支付收入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年一般性转移支付收入预算数为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74736</w:t>
      </w:r>
      <w:r>
        <w:rPr>
          <w:rFonts w:hint="eastAsia" w:ascii="仿宋_GB2312" w:eastAsia="仿宋_GB2312"/>
          <w:sz w:val="32"/>
          <w:szCs w:val="32"/>
        </w:rPr>
        <w:t>万元，较202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72112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2624万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3.64</w:t>
      </w:r>
      <w:r>
        <w:rPr>
          <w:rFonts w:hint="eastAsia" w:ascii="仿宋_GB2312" w:eastAsia="仿宋_GB2312"/>
          <w:sz w:val="32"/>
          <w:szCs w:val="32"/>
        </w:rPr>
        <w:t>%。其中：体制补助237万元，与上年持平；均衡性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37672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2261万元，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6.39</w:t>
      </w:r>
      <w:r>
        <w:rPr>
          <w:rFonts w:hint="eastAsia" w:ascii="仿宋_GB2312" w:eastAsia="仿宋_GB2312"/>
          <w:sz w:val="32"/>
          <w:szCs w:val="32"/>
        </w:rPr>
        <w:t>%；民族地区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4862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290万元，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6.34</w:t>
      </w:r>
      <w:r>
        <w:rPr>
          <w:rFonts w:hint="eastAsia" w:ascii="仿宋_GB2312" w:eastAsia="仿宋_GB2312"/>
          <w:sz w:val="32"/>
          <w:szCs w:val="32"/>
        </w:rPr>
        <w:t>%；固定数额1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5278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3882万元，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34.06</w:t>
      </w:r>
      <w:r>
        <w:rPr>
          <w:rFonts w:hint="eastAsia" w:ascii="仿宋_GB2312" w:eastAsia="仿宋_GB2312"/>
          <w:sz w:val="32"/>
          <w:szCs w:val="32"/>
        </w:rPr>
        <w:t>%；县级基本财力奖补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8217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2831万元，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52.56</w:t>
      </w:r>
      <w:r>
        <w:rPr>
          <w:rFonts w:hint="eastAsia" w:ascii="仿宋_GB2312" w:eastAsia="仿宋_GB2312"/>
          <w:sz w:val="32"/>
          <w:szCs w:val="32"/>
        </w:rPr>
        <w:t>%；结算补助6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551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113万元，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1.76</w:t>
      </w:r>
      <w:r>
        <w:rPr>
          <w:rFonts w:hint="eastAsia" w:ascii="仿宋_GB2312" w:eastAsia="仿宋_GB2312"/>
          <w:sz w:val="32"/>
          <w:szCs w:val="32"/>
        </w:rPr>
        <w:t>%；革命老区专项收入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1919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256万元，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15.39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重点生态功能区转移支付收入0万元，较上年减少6408万元，下降100%；其他一般性转移支付收入0万元，较上年减少601万元，下降100%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41"/>
    <w:rsid w:val="0019664E"/>
    <w:rsid w:val="001A0F4C"/>
    <w:rsid w:val="001D05A2"/>
    <w:rsid w:val="002935EA"/>
    <w:rsid w:val="0031365D"/>
    <w:rsid w:val="00353DED"/>
    <w:rsid w:val="004D76AF"/>
    <w:rsid w:val="006A0507"/>
    <w:rsid w:val="007B7E62"/>
    <w:rsid w:val="007E6A45"/>
    <w:rsid w:val="008003A8"/>
    <w:rsid w:val="0099785E"/>
    <w:rsid w:val="00A71C3B"/>
    <w:rsid w:val="00AE3E89"/>
    <w:rsid w:val="00AE7BA1"/>
    <w:rsid w:val="00BD0BDB"/>
    <w:rsid w:val="00BD2041"/>
    <w:rsid w:val="00C074EA"/>
    <w:rsid w:val="00CB4FC4"/>
    <w:rsid w:val="00CD7D9B"/>
    <w:rsid w:val="00E104A9"/>
    <w:rsid w:val="00E33FA4"/>
    <w:rsid w:val="00E4288C"/>
    <w:rsid w:val="00F2334E"/>
    <w:rsid w:val="00FC7F37"/>
    <w:rsid w:val="05497B3F"/>
    <w:rsid w:val="09FE7B65"/>
    <w:rsid w:val="0F862F71"/>
    <w:rsid w:val="14C55A07"/>
    <w:rsid w:val="1BC73C80"/>
    <w:rsid w:val="20A674AF"/>
    <w:rsid w:val="20C00034"/>
    <w:rsid w:val="215D1642"/>
    <w:rsid w:val="24C52FBB"/>
    <w:rsid w:val="35113134"/>
    <w:rsid w:val="36EA3549"/>
    <w:rsid w:val="3E143E78"/>
    <w:rsid w:val="41E93F14"/>
    <w:rsid w:val="43E71036"/>
    <w:rsid w:val="45383520"/>
    <w:rsid w:val="4CB72050"/>
    <w:rsid w:val="56582184"/>
    <w:rsid w:val="60C8529C"/>
    <w:rsid w:val="63AE1619"/>
    <w:rsid w:val="70B8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</Words>
  <Characters>443</Characters>
  <Lines>3</Lines>
  <Paragraphs>1</Paragraphs>
  <TotalTime>10</TotalTime>
  <ScaleCrop>false</ScaleCrop>
  <LinksUpToDate>false</LinksUpToDate>
  <CharactersWithSpaces>519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2021-04-22T02:57:00Z</dcterms:created>
  <dc:creator>china</dc:creator>
  <cp:lastModifiedBy>冻结</cp:lastModifiedBy>
  <dcterms:modified xsi:type="dcterms:W3CDTF">2025-05-14T02:54:41Z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