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80" w:lineRule="exact"/>
        <w:jc w:val="center"/>
        <w:rPr>
          <w:rFonts w:ascii="仿宋_GB2312" w:hAnsi="黑体" w:eastAsia="仿宋_GB2312" w:cs="方正小标宋简体"/>
          <w:b/>
          <w:sz w:val="32"/>
          <w:szCs w:val="32"/>
        </w:rPr>
      </w:pPr>
      <w:r>
        <w:rPr>
          <w:rFonts w:hint="eastAsia" w:ascii="仿宋_GB2312" w:hAnsi="黑体" w:eastAsia="仿宋_GB2312" w:cs="方正小标宋简体"/>
          <w:b/>
          <w:sz w:val="32"/>
          <w:szCs w:val="32"/>
        </w:rPr>
        <w:t>20</w:t>
      </w:r>
      <w:r>
        <w:rPr>
          <w:rFonts w:hint="eastAsia" w:ascii="仿宋_GB2312" w:hAnsi="黑体" w:eastAsia="仿宋_GB2312" w:cs="方正小标宋简体"/>
          <w:b/>
          <w:sz w:val="32"/>
          <w:szCs w:val="32"/>
          <w:lang w:val="en-US" w:eastAsia="zh-CN"/>
        </w:rPr>
        <w:t>22</w:t>
      </w:r>
      <w:r>
        <w:rPr>
          <w:rFonts w:hint="eastAsia" w:ascii="仿宋_GB2312" w:hAnsi="黑体" w:eastAsia="仿宋_GB2312" w:cs="方正小标宋简体"/>
          <w:b/>
          <w:sz w:val="32"/>
          <w:szCs w:val="32"/>
        </w:rPr>
        <w:t>年</w:t>
      </w:r>
      <w:r>
        <w:rPr>
          <w:rFonts w:hint="eastAsia" w:ascii="仿宋_GB2312" w:hAnsi="黑体" w:eastAsia="仿宋_GB2312" w:cs="方正小标宋简体"/>
          <w:b/>
          <w:sz w:val="32"/>
          <w:szCs w:val="32"/>
          <w:lang w:eastAsia="zh-CN"/>
        </w:rPr>
        <w:t>人大代表培训</w:t>
      </w:r>
      <w:r>
        <w:rPr>
          <w:rFonts w:hint="eastAsia" w:ascii="仿宋_GB2312" w:hAnsi="黑体" w:eastAsia="仿宋_GB2312" w:cs="方正小标宋简体"/>
          <w:b/>
          <w:sz w:val="32"/>
          <w:szCs w:val="32"/>
        </w:rPr>
        <w:t>项目支出绩效评价报告</w:t>
      </w:r>
    </w:p>
    <w:p>
      <w:pPr>
        <w:spacing w:line="58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</w:p>
    <w:p>
      <w:pPr>
        <w:spacing w:line="580" w:lineRule="exact"/>
        <w:ind w:firstLine="640" w:firstLineChars="200"/>
        <w:rPr>
          <w:rFonts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一、评价工作开展及项目情况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eastAsia"/>
          <w:lang w:eastAsia="zh-CN"/>
        </w:rPr>
      </w:pPr>
      <w:r>
        <w:rPr>
          <w:rFonts w:hint="eastAsia" w:ascii="仿宋_GB2312" w:eastAsia="仿宋_GB2312" w:cs="仿宋_GB2312"/>
          <w:color w:val="000000"/>
          <w:sz w:val="32"/>
          <w:szCs w:val="32"/>
          <w:lang w:val="en-US" w:eastAsia="zh-CN" w:bidi="ar-SA"/>
        </w:rPr>
        <w:t>今年是人大代表履职能力提升年，根据《黑水县人民代表大会常务委员会2022年工作要点》《</w:t>
      </w:r>
      <w:r>
        <w:rPr>
          <w:rFonts w:hint="eastAsia" w:ascii="仿宋_GB2312" w:eastAsia="仿宋_GB2312" w:cs="仿宋_GB2312"/>
          <w:spacing w:val="0"/>
          <w:w w:val="98"/>
          <w:sz w:val="32"/>
          <w:szCs w:val="32"/>
          <w:lang w:val="en-US" w:eastAsia="zh-CN"/>
        </w:rPr>
        <w:t>2022年度</w:t>
      </w:r>
      <w:r>
        <w:rPr>
          <w:rFonts w:hint="eastAsia" w:ascii="仿宋_GB2312" w:eastAsia="仿宋_GB2312" w:cs="仿宋_GB2312"/>
          <w:spacing w:val="0"/>
          <w:w w:val="98"/>
          <w:sz w:val="32"/>
          <w:szCs w:val="32"/>
        </w:rPr>
        <w:t>黑水</w:t>
      </w:r>
      <w:r>
        <w:rPr>
          <w:rFonts w:hint="eastAsia" w:ascii="仿宋_GB2312" w:eastAsia="仿宋_GB2312" w:cs="仿宋_GB2312"/>
          <w:spacing w:val="0"/>
          <w:w w:val="98"/>
          <w:sz w:val="32"/>
          <w:szCs w:val="32"/>
          <w:lang w:val="en-US" w:eastAsia="zh-CN"/>
        </w:rPr>
        <w:t>县</w:t>
      </w:r>
      <w:r>
        <w:rPr>
          <w:rFonts w:hint="eastAsia" w:ascii="仿宋_GB2312" w:eastAsia="仿宋_GB2312" w:cs="仿宋_GB2312"/>
          <w:spacing w:val="0"/>
          <w:w w:val="98"/>
          <w:sz w:val="32"/>
          <w:szCs w:val="32"/>
        </w:rPr>
        <w:t>县</w:t>
      </w:r>
      <w:r>
        <w:rPr>
          <w:rFonts w:hint="eastAsia" w:ascii="仿宋_GB2312" w:eastAsia="仿宋_GB2312" w:cs="仿宋_GB2312"/>
          <w:spacing w:val="0"/>
          <w:w w:val="98"/>
          <w:sz w:val="32"/>
          <w:szCs w:val="32"/>
          <w:lang w:val="en-US" w:eastAsia="zh-CN"/>
        </w:rPr>
        <w:t>乡</w:t>
      </w:r>
      <w:r>
        <w:rPr>
          <w:rFonts w:hint="eastAsia" w:ascii="仿宋_GB2312" w:eastAsia="仿宋_GB2312" w:cs="仿宋_GB2312"/>
          <w:spacing w:val="0"/>
          <w:w w:val="98"/>
          <w:sz w:val="32"/>
          <w:szCs w:val="32"/>
          <w:lang w:eastAsia="zh-CN"/>
        </w:rPr>
        <w:t>人大代表</w:t>
      </w:r>
      <w:r>
        <w:rPr>
          <w:rFonts w:hint="eastAsia" w:ascii="仿宋_GB2312" w:eastAsia="仿宋_GB2312" w:cs="仿宋_GB2312"/>
          <w:spacing w:val="0"/>
          <w:w w:val="98"/>
          <w:sz w:val="32"/>
          <w:szCs w:val="32"/>
        </w:rPr>
        <w:t>培训</w:t>
      </w:r>
      <w:r>
        <w:rPr>
          <w:rFonts w:hint="eastAsia" w:ascii="仿宋_GB2312" w:eastAsia="仿宋_GB2312" w:cs="仿宋_GB2312"/>
          <w:spacing w:val="0"/>
          <w:w w:val="98"/>
          <w:sz w:val="32"/>
          <w:szCs w:val="32"/>
          <w:lang w:val="en-US" w:eastAsia="zh-CN"/>
        </w:rPr>
        <w:t>计划</w:t>
      </w:r>
      <w:r>
        <w:rPr>
          <w:rFonts w:hint="eastAsia" w:ascii="仿宋_GB2312" w:eastAsia="仿宋_GB2312" w:cs="仿宋_GB2312"/>
          <w:color w:val="000000"/>
          <w:sz w:val="32"/>
          <w:szCs w:val="32"/>
          <w:lang w:val="en-US" w:eastAsia="zh-CN" w:bidi="ar-SA"/>
        </w:rPr>
        <w:t>》的要求，为加强新一届县乡人大代表和人大工作者的培训，切实提高县乡人大代表的履职能力和人大工作者服务水平。今年将举办如下培训班，</w:t>
      </w:r>
      <w:r>
        <w:rPr>
          <w:rFonts w:hint="eastAsia" w:ascii="仿宋_GB2312" w:eastAsia="仿宋_GB2312" w:cs="仿宋_GB2312"/>
          <w:sz w:val="32"/>
          <w:szCs w:val="32"/>
          <w:lang w:val="en-US" w:eastAsia="zh-CN" w:bidi="ar-SA"/>
        </w:rPr>
        <w:t>培训</w:t>
      </w:r>
      <w:r>
        <w:rPr>
          <w:rFonts w:hint="eastAsia" w:ascii="仿宋_GB2312" w:eastAsia="仿宋_GB2312" w:cs="宋体"/>
          <w:color w:val="000000"/>
          <w:kern w:val="0"/>
          <w:sz w:val="32"/>
          <w:szCs w:val="32"/>
          <w:lang w:bidi="ar-SA"/>
        </w:rPr>
        <w:t>费用按照《四川省省直机关培训费管理办法》规定</w:t>
      </w:r>
      <w:r>
        <w:rPr>
          <w:rFonts w:hint="eastAsia" w:ascii="仿宋_GB2312" w:eastAsia="仿宋_GB2312" w:cs="宋体"/>
          <w:color w:val="000000"/>
          <w:kern w:val="0"/>
          <w:sz w:val="32"/>
          <w:szCs w:val="32"/>
          <w:lang w:val="en-US" w:eastAsia="zh-CN" w:bidi="ar-SA"/>
        </w:rPr>
        <w:t>执行</w:t>
      </w:r>
      <w:r>
        <w:rPr>
          <w:rFonts w:hint="eastAsia" w:ascii="仿宋_GB2312" w:eastAsia="仿宋_GB2312" w:cs="宋体"/>
          <w:color w:val="000000"/>
          <w:kern w:val="0"/>
          <w:sz w:val="32"/>
          <w:szCs w:val="32"/>
          <w:lang w:bidi="ar-SA"/>
        </w:rPr>
        <w:t>，</w:t>
      </w:r>
      <w:r>
        <w:rPr>
          <w:rFonts w:hint="eastAsia" w:ascii="仿宋_GB2312" w:eastAsia="仿宋_GB2312" w:cs="宋体"/>
          <w:color w:val="000000"/>
          <w:kern w:val="0"/>
          <w:sz w:val="32"/>
          <w:szCs w:val="32"/>
          <w:lang w:val="en-US" w:eastAsia="zh-CN" w:bidi="ar-SA"/>
        </w:rPr>
        <w:t>预算共需80万元，</w:t>
      </w:r>
      <w:r>
        <w:rPr>
          <w:rFonts w:hint="eastAsia" w:ascii="仿宋" w:eastAsia="仿宋" w:cs="仿宋"/>
          <w:sz w:val="32"/>
          <w:szCs w:val="32"/>
          <w:u w:val="none" w:color="auto"/>
          <w:lang w:val="en-US" w:eastAsia="zh-CN"/>
        </w:rPr>
        <w:t>最终以实际支出为准</w:t>
      </w:r>
      <w:r>
        <w:rPr>
          <w:rFonts w:hint="eastAsia" w:ascii="仿宋_GB2312" w:eastAsia="仿宋_GB2312" w:cs="宋体"/>
          <w:color w:val="000000"/>
          <w:kern w:val="0"/>
          <w:sz w:val="32"/>
          <w:szCs w:val="32"/>
          <w:lang w:eastAsia="zh-CN" w:bidi="ar-SA"/>
        </w:rPr>
        <w:t>。</w:t>
      </w:r>
    </w:p>
    <w:p>
      <w:pPr>
        <w:spacing w:line="580" w:lineRule="exact"/>
        <w:ind w:firstLine="640" w:firstLineChars="200"/>
        <w:rPr>
          <w:rFonts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二、评价结论及绩效分析</w:t>
      </w:r>
    </w:p>
    <w:p>
      <w:pPr>
        <w:spacing w:line="580" w:lineRule="exact"/>
        <w:ind w:firstLine="640" w:firstLineChars="200"/>
        <w:rPr>
          <w:rFonts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（一）评价结论</w:t>
      </w:r>
    </w:p>
    <w:p>
      <w:pPr>
        <w:spacing w:line="580" w:lineRule="exact"/>
        <w:ind w:firstLine="640" w:firstLineChars="200"/>
        <w:rPr>
          <w:rFonts w:hint="default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</w:pPr>
      <w:r>
        <w:rPr>
          <w:rFonts w:hint="eastAsia" w:ascii="仿宋" w:eastAsia="仿宋" w:cs="仿宋"/>
          <w:kern w:val="2"/>
          <w:sz w:val="32"/>
          <w:szCs w:val="32"/>
          <w:lang w:val="en-US" w:eastAsia="zh-CN" w:bidi="ar-SA"/>
        </w:rPr>
        <w:t>完成3次人大代表培训。</w:t>
      </w:r>
      <w:r>
        <w:rPr>
          <w:rFonts w:hint="eastAsia" w:ascii="仿宋" w:eastAsia="仿宋" w:cs="仿宋"/>
          <w:sz w:val="32"/>
          <w:szCs w:val="32"/>
          <w:lang w:eastAsia="zh-CN"/>
        </w:rPr>
        <w:t>项目申报和项目实施完全一致，项目资金使用合理、合法、合规</w:t>
      </w:r>
      <w:r>
        <w:rPr>
          <w:rFonts w:hint="eastAsia" w:ascii="仿宋" w:eastAsia="仿宋" w:cs="仿宋"/>
          <w:sz w:val="32"/>
          <w:szCs w:val="32"/>
        </w:rPr>
        <w:t>。</w:t>
      </w:r>
      <w:r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  <w:t>自评得分90分。</w:t>
      </w:r>
    </w:p>
    <w:p>
      <w:pPr>
        <w:spacing w:line="580" w:lineRule="exact"/>
        <w:ind w:firstLine="640" w:firstLineChars="200"/>
        <w:rPr>
          <w:rFonts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（二）绩效分析</w:t>
      </w:r>
    </w:p>
    <w:p>
      <w:pPr>
        <w:spacing w:line="580" w:lineRule="exact"/>
        <w:ind w:firstLine="640" w:firstLineChars="200"/>
        <w:rPr>
          <w:rFonts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1、项目决策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eastAsia"/>
          <w:lang w:eastAsia="zh-CN"/>
        </w:rPr>
      </w:pPr>
      <w:r>
        <w:rPr>
          <w:rFonts w:hint="eastAsia" w:ascii="仿宋_GB2312" w:eastAsia="仿宋_GB2312" w:cs="仿宋_GB2312"/>
          <w:color w:val="000000"/>
          <w:sz w:val="32"/>
          <w:szCs w:val="32"/>
          <w:lang w:val="en-US" w:eastAsia="zh-CN" w:bidi="ar-SA"/>
        </w:rPr>
        <w:t>今年是人大代表履职能力提升年，根据《黑水县人民代表大会常务委员会2022年工作要点》《</w:t>
      </w:r>
      <w:r>
        <w:rPr>
          <w:rFonts w:hint="eastAsia" w:ascii="仿宋_GB2312" w:eastAsia="仿宋_GB2312" w:cs="仿宋_GB2312"/>
          <w:spacing w:val="0"/>
          <w:w w:val="98"/>
          <w:sz w:val="32"/>
          <w:szCs w:val="32"/>
          <w:lang w:val="en-US" w:eastAsia="zh-CN"/>
        </w:rPr>
        <w:t>2022年度</w:t>
      </w:r>
      <w:r>
        <w:rPr>
          <w:rFonts w:hint="eastAsia" w:ascii="仿宋_GB2312" w:eastAsia="仿宋_GB2312" w:cs="仿宋_GB2312"/>
          <w:spacing w:val="0"/>
          <w:w w:val="98"/>
          <w:sz w:val="32"/>
          <w:szCs w:val="32"/>
        </w:rPr>
        <w:t>黑水</w:t>
      </w:r>
      <w:r>
        <w:rPr>
          <w:rFonts w:hint="eastAsia" w:ascii="仿宋_GB2312" w:eastAsia="仿宋_GB2312" w:cs="仿宋_GB2312"/>
          <w:spacing w:val="0"/>
          <w:w w:val="98"/>
          <w:sz w:val="32"/>
          <w:szCs w:val="32"/>
          <w:lang w:val="en-US" w:eastAsia="zh-CN"/>
        </w:rPr>
        <w:t>县</w:t>
      </w:r>
      <w:r>
        <w:rPr>
          <w:rFonts w:hint="eastAsia" w:ascii="仿宋_GB2312" w:eastAsia="仿宋_GB2312" w:cs="仿宋_GB2312"/>
          <w:spacing w:val="0"/>
          <w:w w:val="98"/>
          <w:sz w:val="32"/>
          <w:szCs w:val="32"/>
        </w:rPr>
        <w:t>县</w:t>
      </w:r>
      <w:r>
        <w:rPr>
          <w:rFonts w:hint="eastAsia" w:ascii="仿宋_GB2312" w:eastAsia="仿宋_GB2312" w:cs="仿宋_GB2312"/>
          <w:spacing w:val="0"/>
          <w:w w:val="98"/>
          <w:sz w:val="32"/>
          <w:szCs w:val="32"/>
          <w:lang w:val="en-US" w:eastAsia="zh-CN"/>
        </w:rPr>
        <w:t>乡</w:t>
      </w:r>
      <w:r>
        <w:rPr>
          <w:rFonts w:hint="eastAsia" w:ascii="仿宋_GB2312" w:eastAsia="仿宋_GB2312" w:cs="仿宋_GB2312"/>
          <w:spacing w:val="0"/>
          <w:w w:val="98"/>
          <w:sz w:val="32"/>
          <w:szCs w:val="32"/>
          <w:lang w:eastAsia="zh-CN"/>
        </w:rPr>
        <w:t>人大代表</w:t>
      </w:r>
      <w:r>
        <w:rPr>
          <w:rFonts w:hint="eastAsia" w:ascii="仿宋_GB2312" w:eastAsia="仿宋_GB2312" w:cs="仿宋_GB2312"/>
          <w:spacing w:val="0"/>
          <w:w w:val="98"/>
          <w:sz w:val="32"/>
          <w:szCs w:val="32"/>
        </w:rPr>
        <w:t>培训</w:t>
      </w:r>
      <w:r>
        <w:rPr>
          <w:rFonts w:hint="eastAsia" w:ascii="仿宋_GB2312" w:eastAsia="仿宋_GB2312" w:cs="仿宋_GB2312"/>
          <w:spacing w:val="0"/>
          <w:w w:val="98"/>
          <w:sz w:val="32"/>
          <w:szCs w:val="32"/>
          <w:lang w:val="en-US" w:eastAsia="zh-CN"/>
        </w:rPr>
        <w:t>计划</w:t>
      </w:r>
      <w:r>
        <w:rPr>
          <w:rFonts w:hint="eastAsia" w:ascii="仿宋_GB2312" w:eastAsia="仿宋_GB2312" w:cs="仿宋_GB2312"/>
          <w:color w:val="000000"/>
          <w:sz w:val="32"/>
          <w:szCs w:val="32"/>
          <w:lang w:val="en-US" w:eastAsia="zh-CN" w:bidi="ar-SA"/>
        </w:rPr>
        <w:t>》的要求，为加强新一届县乡人大代表和人大工作者的培训，切实提高县乡人大代表的履职能力和人大工作者服务水平。今年将举办如下培训班，</w:t>
      </w:r>
      <w:r>
        <w:rPr>
          <w:rFonts w:hint="eastAsia" w:ascii="仿宋_GB2312" w:eastAsia="仿宋_GB2312" w:cs="仿宋_GB2312"/>
          <w:sz w:val="32"/>
          <w:szCs w:val="32"/>
          <w:lang w:val="en-US" w:eastAsia="zh-CN" w:bidi="ar-SA"/>
        </w:rPr>
        <w:t>培训</w:t>
      </w:r>
      <w:r>
        <w:rPr>
          <w:rFonts w:hint="eastAsia" w:ascii="仿宋_GB2312" w:eastAsia="仿宋_GB2312" w:cs="宋体"/>
          <w:color w:val="000000"/>
          <w:kern w:val="0"/>
          <w:sz w:val="32"/>
          <w:szCs w:val="32"/>
          <w:lang w:bidi="ar-SA"/>
        </w:rPr>
        <w:t>费用按照《四川省省直机关培训费管理办法》规定</w:t>
      </w:r>
      <w:r>
        <w:rPr>
          <w:rFonts w:hint="eastAsia" w:ascii="仿宋_GB2312" w:eastAsia="仿宋_GB2312" w:cs="宋体"/>
          <w:color w:val="000000"/>
          <w:kern w:val="0"/>
          <w:sz w:val="32"/>
          <w:szCs w:val="32"/>
          <w:lang w:val="en-US" w:eastAsia="zh-CN" w:bidi="ar-SA"/>
        </w:rPr>
        <w:t>执行</w:t>
      </w:r>
      <w:r>
        <w:rPr>
          <w:rFonts w:hint="eastAsia" w:ascii="仿宋_GB2312" w:eastAsia="仿宋_GB2312" w:cs="宋体"/>
          <w:color w:val="000000"/>
          <w:kern w:val="0"/>
          <w:sz w:val="32"/>
          <w:szCs w:val="32"/>
          <w:lang w:bidi="ar-SA"/>
        </w:rPr>
        <w:t>，</w:t>
      </w:r>
      <w:r>
        <w:rPr>
          <w:rFonts w:hint="eastAsia" w:ascii="仿宋_GB2312" w:eastAsia="仿宋_GB2312" w:cs="宋体"/>
          <w:color w:val="000000"/>
          <w:kern w:val="0"/>
          <w:sz w:val="32"/>
          <w:szCs w:val="32"/>
          <w:lang w:val="en-US" w:eastAsia="zh-CN" w:bidi="ar-SA"/>
        </w:rPr>
        <w:t>预算共需80万元，</w:t>
      </w:r>
      <w:r>
        <w:rPr>
          <w:rFonts w:hint="eastAsia" w:ascii="仿宋" w:eastAsia="仿宋" w:cs="仿宋"/>
          <w:sz w:val="32"/>
          <w:szCs w:val="32"/>
          <w:u w:val="none" w:color="auto"/>
          <w:lang w:val="en-US" w:eastAsia="zh-CN"/>
        </w:rPr>
        <w:t>最终以实际支出为准</w:t>
      </w:r>
      <w:r>
        <w:rPr>
          <w:rFonts w:hint="eastAsia" w:ascii="仿宋_GB2312" w:eastAsia="仿宋_GB2312" w:cs="宋体"/>
          <w:color w:val="000000"/>
          <w:kern w:val="0"/>
          <w:sz w:val="32"/>
          <w:szCs w:val="32"/>
          <w:lang w:eastAsia="zh-CN" w:bidi="ar-SA"/>
        </w:rPr>
        <w:t>。</w:t>
      </w:r>
    </w:p>
    <w:p>
      <w:pPr>
        <w:spacing w:line="580" w:lineRule="exact"/>
        <w:ind w:firstLine="640" w:firstLineChars="200"/>
        <w:rPr>
          <w:rFonts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2、项目管理</w:t>
      </w:r>
    </w:p>
    <w:p>
      <w:pPr>
        <w:pStyle w:val="2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仿宋" w:eastAsia="仿宋" w:cs="仿宋"/>
          <w:sz w:val="32"/>
          <w:szCs w:val="32"/>
          <w:lang w:val="en-US" w:eastAsia="zh-CN"/>
        </w:rPr>
      </w:pPr>
      <w:r>
        <w:rPr>
          <w:rFonts w:hint="eastAsia" w:ascii="仿宋" w:eastAsia="仿宋" w:cs="仿宋"/>
          <w:sz w:val="32"/>
          <w:szCs w:val="32"/>
          <w:lang w:val="en-US" w:eastAsia="zh-CN"/>
        </w:rPr>
        <w:t>（黑财预</w:t>
      </w:r>
      <w:r>
        <w:rPr>
          <w:rFonts w:hint="eastAsia" w:ascii="仿宋" w:eastAsia="仿宋" w:cs="仿宋"/>
          <w:sz w:val="32"/>
          <w:szCs w:val="32"/>
          <w:lang w:eastAsia="zh-CN"/>
        </w:rPr>
        <w:t>〔</w:t>
      </w:r>
      <w:r>
        <w:rPr>
          <w:rFonts w:hint="eastAsia" w:ascii="仿宋" w:eastAsia="仿宋" w:cs="仿宋"/>
          <w:sz w:val="32"/>
          <w:szCs w:val="32"/>
          <w:lang w:val="en-US" w:eastAsia="zh-CN"/>
        </w:rPr>
        <w:t>2022</w:t>
      </w:r>
      <w:r>
        <w:rPr>
          <w:rFonts w:hint="eastAsia" w:ascii="仿宋" w:eastAsia="仿宋" w:cs="仿宋"/>
          <w:sz w:val="32"/>
          <w:szCs w:val="32"/>
          <w:lang w:eastAsia="zh-CN"/>
        </w:rPr>
        <w:t>〕</w:t>
      </w:r>
      <w:r>
        <w:rPr>
          <w:rFonts w:hint="eastAsia" w:ascii="仿宋" w:eastAsia="仿宋" w:cs="仿宋"/>
          <w:sz w:val="32"/>
          <w:szCs w:val="32"/>
          <w:lang w:val="en-US" w:eastAsia="zh-CN"/>
        </w:rPr>
        <w:t>008-067号）拨付2.81万元代表培训经费；（黑财预</w:t>
      </w:r>
      <w:r>
        <w:rPr>
          <w:rFonts w:hint="eastAsia" w:ascii="仿宋" w:eastAsia="仿宋" w:cs="仿宋"/>
          <w:sz w:val="32"/>
          <w:szCs w:val="32"/>
          <w:lang w:eastAsia="zh-CN"/>
        </w:rPr>
        <w:t>〔</w:t>
      </w:r>
      <w:r>
        <w:rPr>
          <w:rFonts w:hint="eastAsia" w:ascii="仿宋" w:eastAsia="仿宋" w:cs="仿宋"/>
          <w:sz w:val="32"/>
          <w:szCs w:val="32"/>
          <w:lang w:val="en-US" w:eastAsia="zh-CN"/>
        </w:rPr>
        <w:t>2022</w:t>
      </w:r>
      <w:r>
        <w:rPr>
          <w:rFonts w:hint="eastAsia" w:ascii="仿宋" w:eastAsia="仿宋" w:cs="仿宋"/>
          <w:sz w:val="32"/>
          <w:szCs w:val="32"/>
          <w:lang w:eastAsia="zh-CN"/>
        </w:rPr>
        <w:t>〕</w:t>
      </w:r>
      <w:r>
        <w:rPr>
          <w:rFonts w:hint="eastAsia" w:ascii="仿宋" w:eastAsia="仿宋" w:cs="仿宋"/>
          <w:sz w:val="32"/>
          <w:szCs w:val="32"/>
          <w:lang w:val="en-US" w:eastAsia="zh-CN"/>
        </w:rPr>
        <w:t>008-110号）拨付25.9万元代表培训经费；（黑财预</w:t>
      </w:r>
      <w:r>
        <w:rPr>
          <w:rFonts w:hint="eastAsia" w:ascii="仿宋" w:eastAsia="仿宋" w:cs="仿宋"/>
          <w:sz w:val="32"/>
          <w:szCs w:val="32"/>
          <w:lang w:eastAsia="zh-CN"/>
        </w:rPr>
        <w:t>〔</w:t>
      </w:r>
      <w:r>
        <w:rPr>
          <w:rFonts w:hint="eastAsia" w:ascii="仿宋" w:eastAsia="仿宋" w:cs="仿宋"/>
          <w:sz w:val="32"/>
          <w:szCs w:val="32"/>
          <w:lang w:val="en-US" w:eastAsia="zh-CN"/>
        </w:rPr>
        <w:t>2022</w:t>
      </w:r>
      <w:r>
        <w:rPr>
          <w:rFonts w:hint="eastAsia" w:ascii="仿宋" w:eastAsia="仿宋" w:cs="仿宋"/>
          <w:sz w:val="32"/>
          <w:szCs w:val="32"/>
          <w:lang w:eastAsia="zh-CN"/>
        </w:rPr>
        <w:t>〕</w:t>
      </w:r>
      <w:r>
        <w:rPr>
          <w:rFonts w:hint="eastAsia" w:ascii="仿宋" w:eastAsia="仿宋" w:cs="仿宋"/>
          <w:sz w:val="32"/>
          <w:szCs w:val="32"/>
          <w:lang w:val="en-US" w:eastAsia="zh-CN"/>
        </w:rPr>
        <w:t>008-166号）拨付24.07元代表培训经费。</w:t>
      </w:r>
    </w:p>
    <w:p>
      <w:pPr>
        <w:pStyle w:val="2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059" w:leftChars="352" w:hanging="320" w:hangingChars="100"/>
        <w:textAlignment w:val="auto"/>
        <w:rPr>
          <w:rFonts w:hint="eastAsia" w:ascii="仿宋" w:eastAsia="仿宋" w:cs="仿宋"/>
          <w:sz w:val="32"/>
          <w:szCs w:val="32"/>
          <w:lang w:val="en-US" w:eastAsia="zh-CN"/>
        </w:rPr>
      </w:pPr>
      <w:r>
        <w:rPr>
          <w:rFonts w:hint="eastAsia" w:ascii="仿宋" w:eastAsia="仿宋" w:cs="仿宋"/>
          <w:sz w:val="32"/>
          <w:szCs w:val="32"/>
          <w:lang w:val="en-US" w:eastAsia="zh-CN"/>
        </w:rPr>
        <w:t>2022年5月25日支付代表培训经费2.81万元；2022</w:t>
      </w:r>
    </w:p>
    <w:p>
      <w:pPr>
        <w:pStyle w:val="2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textAlignment w:val="auto"/>
        <w:rPr>
          <w:lang w:val="en-US" w:eastAsia="zh-CN"/>
        </w:rPr>
      </w:pPr>
      <w:r>
        <w:rPr>
          <w:rFonts w:hint="eastAsia" w:ascii="仿宋" w:eastAsia="仿宋" w:cs="仿宋"/>
          <w:sz w:val="32"/>
          <w:szCs w:val="32"/>
          <w:lang w:val="en-US" w:eastAsia="zh-CN"/>
        </w:rPr>
        <w:t>年7月4日支付代表培训经费25.9万元；2022年8月29日至9月2日支付代表培训经费24.07万元。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lang w:val="en-US" w:eastAsia="zh-CN"/>
        </w:rPr>
      </w:pPr>
      <w:r>
        <w:rPr>
          <w:rFonts w:hint="eastAsia" w:ascii="仿宋" w:eastAsia="仿宋" w:cs="仿宋"/>
          <w:b w:val="0"/>
          <w:bCs w:val="0"/>
          <w:sz w:val="32"/>
          <w:szCs w:val="32"/>
          <w:lang w:eastAsia="zh-CN"/>
        </w:rPr>
        <w:t>成立了由办公室主任向德斌任组长，办公室副主任罗浩任副组长，财务室会计唐玉兰、出纳王艳、秘书李开龙、马旭慧为成员的财务监督小组对项目财务管理的监督，严格按照《黑水县人民代表大会常务委员会工作制度汇编》人大常委会机关财务管理制度执行，财务处理及时，及时按程序审核票据、上</w:t>
      </w:r>
      <w:r>
        <w:rPr>
          <w:rFonts w:hint="eastAsia" w:ascii="仿宋" w:eastAsia="仿宋" w:cs="仿宋"/>
          <w:b w:val="0"/>
          <w:bCs w:val="0"/>
          <w:sz w:val="32"/>
          <w:szCs w:val="32"/>
          <w:lang w:val="en-US" w:eastAsia="zh-CN"/>
        </w:rPr>
        <w:t>3万元的开三重一大会议、</w:t>
      </w:r>
      <w:r>
        <w:rPr>
          <w:rFonts w:hint="eastAsia" w:ascii="仿宋" w:eastAsia="仿宋" w:cs="仿宋"/>
          <w:b w:val="0"/>
          <w:bCs w:val="0"/>
          <w:sz w:val="32"/>
          <w:szCs w:val="32"/>
          <w:lang w:eastAsia="zh-CN"/>
        </w:rPr>
        <w:t>资金支付、记账等工作，会计核算规范。</w:t>
      </w:r>
    </w:p>
    <w:p>
      <w:pPr>
        <w:spacing w:line="580" w:lineRule="exact"/>
        <w:ind w:firstLine="640" w:firstLineChars="200"/>
        <w:rPr>
          <w:rFonts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3、项目绩效</w:t>
      </w:r>
    </w:p>
    <w:p>
      <w:p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项目目标完成情况</w:t>
      </w:r>
    </w:p>
    <w:p>
      <w:pPr>
        <w:pStyle w:val="2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仿宋" w:eastAsia="仿宋" w:cs="仿宋"/>
          <w:sz w:val="32"/>
          <w:szCs w:val="32"/>
          <w:lang w:eastAsia="zh-CN"/>
        </w:rPr>
      </w:pPr>
      <w:r>
        <w:rPr>
          <w:rFonts w:hint="eastAsia" w:ascii="仿宋" w:eastAsia="仿宋" w:cs="仿宋"/>
          <w:sz w:val="32"/>
          <w:szCs w:val="32"/>
        </w:rPr>
        <w:t>项目完成数量</w:t>
      </w:r>
      <w:r>
        <w:rPr>
          <w:rFonts w:hint="eastAsia" w:ascii="仿宋" w:eastAsia="仿宋" w:cs="仿宋"/>
          <w:sz w:val="32"/>
          <w:szCs w:val="32"/>
          <w:lang w:eastAsia="zh-CN"/>
        </w:rPr>
        <w:t>：</w:t>
      </w:r>
      <w:r>
        <w:rPr>
          <w:rFonts w:hint="eastAsia" w:ascii="仿宋" w:eastAsia="仿宋" w:cs="仿宋"/>
          <w:kern w:val="2"/>
          <w:sz w:val="32"/>
          <w:szCs w:val="32"/>
          <w:lang w:val="en-US" w:eastAsia="zh-CN" w:bidi="ar-SA"/>
        </w:rPr>
        <w:t>完成3次人大代表培训。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eastAsia" w:ascii="仿宋" w:eastAsia="仿宋" w:cs="仿宋"/>
          <w:sz w:val="32"/>
          <w:szCs w:val="32"/>
          <w:lang w:eastAsia="zh-CN"/>
        </w:rPr>
      </w:pPr>
      <w:r>
        <w:rPr>
          <w:rFonts w:hint="eastAsia" w:ascii="仿宋" w:eastAsia="仿宋" w:cs="仿宋"/>
          <w:sz w:val="32"/>
          <w:szCs w:val="32"/>
        </w:rPr>
        <w:t>项目完成质量</w:t>
      </w:r>
      <w:r>
        <w:rPr>
          <w:rFonts w:hint="eastAsia" w:ascii="仿宋" w:eastAsia="仿宋" w:cs="仿宋"/>
          <w:sz w:val="32"/>
          <w:szCs w:val="32"/>
          <w:lang w:eastAsia="zh-CN"/>
        </w:rPr>
        <w:t>：保质保量完成。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ascii="仿宋" w:eastAsia="仿宋" w:cs="仿宋"/>
          <w:sz w:val="32"/>
          <w:szCs w:val="32"/>
          <w:lang w:val="en-US" w:eastAsia="zh-CN"/>
        </w:rPr>
      </w:pPr>
      <w:r>
        <w:rPr>
          <w:rFonts w:hint="eastAsia" w:ascii="仿宋" w:eastAsia="仿宋" w:cs="仿宋"/>
          <w:sz w:val="32"/>
          <w:szCs w:val="32"/>
        </w:rPr>
        <w:t>项目完成时效</w:t>
      </w:r>
      <w:r>
        <w:rPr>
          <w:rFonts w:hint="eastAsia" w:ascii="仿宋" w:eastAsia="仿宋" w:cs="仿宋"/>
          <w:sz w:val="32"/>
          <w:szCs w:val="32"/>
          <w:lang w:eastAsia="zh-CN"/>
        </w:rPr>
        <w:t>：</w:t>
      </w:r>
      <w:r>
        <w:rPr>
          <w:rFonts w:hint="eastAsia" w:ascii="仿宋" w:eastAsia="仿宋" w:cs="仿宋"/>
          <w:sz w:val="32"/>
          <w:szCs w:val="32"/>
          <w:lang w:val="en-US" w:eastAsia="zh-CN"/>
        </w:rPr>
        <w:t>2022年1月1日至2022年12月31日。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" w:eastAsia="仿宋" w:cs="仿宋"/>
          <w:sz w:val="32"/>
          <w:szCs w:val="32"/>
        </w:rPr>
        <w:t>项目完成成本</w:t>
      </w:r>
      <w:r>
        <w:rPr>
          <w:rFonts w:hint="eastAsia" w:ascii="仿宋" w:eastAsia="仿宋" w:cs="仿宋"/>
          <w:sz w:val="32"/>
          <w:szCs w:val="32"/>
          <w:lang w:eastAsia="zh-CN"/>
        </w:rPr>
        <w:t>：</w:t>
      </w:r>
      <w:r>
        <w:rPr>
          <w:rFonts w:hint="eastAsia" w:ascii="仿宋" w:eastAsia="仿宋"/>
          <w:sz w:val="32"/>
          <w:szCs w:val="32"/>
          <w:lang w:val="en-US" w:eastAsia="zh-CN"/>
        </w:rPr>
        <w:t>预算资金80万元，实际使用资金</w:t>
      </w:r>
      <w:r>
        <w:rPr>
          <w:rFonts w:hint="eastAsia" w:ascii="仿宋" w:eastAsia="仿宋" w:cs="仿宋"/>
          <w:b w:val="0"/>
          <w:bCs w:val="0"/>
          <w:sz w:val="32"/>
          <w:szCs w:val="32"/>
          <w:lang w:val="en-US" w:eastAsia="zh-CN"/>
        </w:rPr>
        <w:t>52.78万元，节约27.22万元，有效的节约成本。</w:t>
      </w:r>
    </w:p>
    <w:p>
      <w:p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项目效益情况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eastAsia" w:asci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eastAsia="仿宋" w:cs="仿宋"/>
          <w:sz w:val="32"/>
          <w:szCs w:val="32"/>
        </w:rPr>
        <w:t>项目经济效益</w:t>
      </w:r>
      <w:r>
        <w:rPr>
          <w:rFonts w:hint="eastAsia" w:ascii="仿宋" w:eastAsia="仿宋" w:cs="仿宋"/>
          <w:sz w:val="32"/>
          <w:szCs w:val="32"/>
          <w:lang w:eastAsia="zh-CN"/>
        </w:rPr>
        <w:t>：</w:t>
      </w:r>
      <w:r>
        <w:rPr>
          <w:rFonts w:hint="eastAsia" w:ascii="仿宋" w:eastAsia="仿宋"/>
          <w:sz w:val="32"/>
          <w:szCs w:val="32"/>
          <w:lang w:val="en-US" w:eastAsia="zh-CN"/>
        </w:rPr>
        <w:t>预算资金80万元，实际使用资金</w:t>
      </w:r>
      <w:r>
        <w:rPr>
          <w:rFonts w:hint="eastAsia" w:ascii="仿宋" w:eastAsia="仿宋" w:cs="仿宋"/>
          <w:b w:val="0"/>
          <w:bCs w:val="0"/>
          <w:sz w:val="32"/>
          <w:szCs w:val="32"/>
          <w:lang w:val="en-US" w:eastAsia="zh-CN"/>
        </w:rPr>
        <w:t>52.78万元，节约27.22万元，有效的节约成本。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eastAsia" w:ascii="仿宋" w:eastAsia="仿宋" w:cs="仿宋"/>
          <w:sz w:val="32"/>
          <w:szCs w:val="32"/>
          <w:lang w:eastAsia="zh-CN"/>
        </w:rPr>
      </w:pPr>
      <w:r>
        <w:rPr>
          <w:rFonts w:hint="eastAsia" w:ascii="仿宋" w:eastAsia="仿宋" w:cs="仿宋"/>
          <w:sz w:val="32"/>
          <w:szCs w:val="32"/>
        </w:rPr>
        <w:t>项目社会效益</w:t>
      </w:r>
      <w:r>
        <w:rPr>
          <w:rFonts w:hint="eastAsia" w:ascii="仿宋" w:eastAsia="仿宋" w:cs="仿宋"/>
          <w:sz w:val="32"/>
          <w:szCs w:val="32"/>
          <w:lang w:eastAsia="zh-CN"/>
        </w:rPr>
        <w:t>：促进社会和谐。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eastAsia" w:ascii="仿宋" w:eastAsia="仿宋" w:cs="仿宋"/>
          <w:sz w:val="32"/>
          <w:szCs w:val="32"/>
          <w:lang w:eastAsia="zh-CN"/>
        </w:rPr>
      </w:pPr>
      <w:r>
        <w:rPr>
          <w:rFonts w:hint="eastAsia" w:ascii="仿宋" w:eastAsia="仿宋" w:cs="仿宋"/>
          <w:sz w:val="32"/>
          <w:szCs w:val="32"/>
        </w:rPr>
        <w:t>项目生态效益</w:t>
      </w:r>
      <w:r>
        <w:rPr>
          <w:rFonts w:hint="eastAsia" w:ascii="仿宋" w:eastAsia="仿宋" w:cs="仿宋"/>
          <w:sz w:val="32"/>
          <w:szCs w:val="32"/>
          <w:lang w:eastAsia="zh-CN"/>
        </w:rPr>
        <w:t>：促进生态环境，使资源得到合理的利用。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eastAsia" w:ascii="仿宋" w:eastAsia="仿宋" w:cs="仿宋"/>
          <w:sz w:val="32"/>
          <w:szCs w:val="32"/>
          <w:lang w:eastAsia="zh-CN"/>
        </w:rPr>
      </w:pPr>
      <w:r>
        <w:rPr>
          <w:rFonts w:hint="eastAsia" w:ascii="仿宋" w:eastAsia="仿宋" w:cs="仿宋"/>
          <w:sz w:val="32"/>
          <w:szCs w:val="32"/>
        </w:rPr>
        <w:t>项目可持续效益</w:t>
      </w:r>
      <w:r>
        <w:rPr>
          <w:rFonts w:hint="eastAsia" w:ascii="仿宋" w:eastAsia="仿宋" w:cs="仿宋"/>
          <w:sz w:val="32"/>
          <w:szCs w:val="32"/>
          <w:lang w:eastAsia="zh-CN"/>
        </w:rPr>
        <w:t>：每年都必须做的项目，是可持续项目。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eastAsia"/>
        </w:rPr>
      </w:pPr>
      <w:r>
        <w:rPr>
          <w:rFonts w:hint="eastAsia" w:ascii="仿宋" w:eastAsia="仿宋" w:cs="仿宋"/>
          <w:sz w:val="32"/>
          <w:szCs w:val="32"/>
        </w:rPr>
        <w:t>项目服务对象满意度</w:t>
      </w:r>
      <w:r>
        <w:rPr>
          <w:rFonts w:hint="eastAsia" w:ascii="仿宋" w:eastAsia="仿宋" w:cs="仿宋"/>
          <w:sz w:val="32"/>
          <w:szCs w:val="32"/>
          <w:lang w:eastAsia="zh-CN"/>
        </w:rPr>
        <w:t>：群众满意度达</w:t>
      </w:r>
      <w:r>
        <w:rPr>
          <w:rFonts w:hint="eastAsia" w:ascii="仿宋" w:eastAsia="仿宋" w:cs="仿宋"/>
          <w:sz w:val="32"/>
          <w:szCs w:val="32"/>
          <w:lang w:val="en-US" w:eastAsia="zh-CN"/>
        </w:rPr>
        <w:t>90%。</w:t>
      </w:r>
    </w:p>
    <w:p>
      <w:pPr>
        <w:numPr>
          <w:ilvl w:val="0"/>
          <w:numId w:val="0"/>
        </w:numPr>
        <w:spacing w:line="580" w:lineRule="exact"/>
        <w:ind w:firstLine="960" w:firstLineChars="300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  <w:lang w:eastAsia="zh-CN"/>
        </w:rPr>
        <w:t>三、</w:t>
      </w:r>
      <w:r>
        <w:rPr>
          <w:rFonts w:hint="eastAsia" w:ascii="仿宋_GB2312" w:hAnsi="仿宋" w:eastAsia="仿宋_GB2312" w:cs="仿宋_GB2312"/>
          <w:sz w:val="32"/>
          <w:szCs w:val="32"/>
        </w:rPr>
        <w:t>在主要问题</w:t>
      </w:r>
    </w:p>
    <w:p>
      <w:pPr>
        <w:pStyle w:val="2"/>
        <w:numPr>
          <w:ilvl w:val="0"/>
          <w:numId w:val="0"/>
        </w:numPr>
        <w:ind w:left="200" w:leftChars="0" w:firstLine="640" w:firstLineChars="200"/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培训完后，资金落实程序太过繁杂，导致无固定收入人大代表误工补助、培训学校师资费和企业食宿等费用支付难以到位。</w:t>
      </w:r>
      <w:bookmarkStart w:id="0" w:name="_GoBack"/>
      <w:bookmarkEnd w:id="0"/>
    </w:p>
    <w:p>
      <w:pPr>
        <w:numPr>
          <w:ilvl w:val="0"/>
          <w:numId w:val="1"/>
        </w:numPr>
        <w:spacing w:line="580" w:lineRule="exact"/>
        <w:ind w:firstLine="960" w:firstLineChars="300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相关措施建议</w:t>
      </w:r>
    </w:p>
    <w:p>
      <w:pPr>
        <w:pStyle w:val="2"/>
        <w:numPr>
          <w:ilvl w:val="0"/>
          <w:numId w:val="0"/>
        </w:numPr>
        <w:ind w:left="420" w:leftChars="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/>
          <w:lang w:val="en-US" w:eastAsia="zh-CN"/>
        </w:rPr>
        <w:t xml:space="preserve">      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财政拨款应减化程序。</w:t>
      </w:r>
    </w:p>
    <w:p>
      <w:pPr>
        <w:rPr>
          <w:rFonts w:hint="eastAsia" w:ascii="仿宋" w:hAnsi="仿宋" w:eastAsia="仿宋" w:cs="仿宋"/>
          <w:sz w:val="32"/>
          <w:szCs w:val="32"/>
          <w:lang w:eastAsia="zh-CN"/>
        </w:rPr>
      </w:pPr>
    </w:p>
    <w:p>
      <w:pPr>
        <w:pStyle w:val="2"/>
        <w:rPr>
          <w:rFonts w:hint="eastAsia" w:ascii="仿宋" w:hAnsi="仿宋" w:eastAsia="仿宋" w:cs="仿宋"/>
          <w:sz w:val="32"/>
          <w:szCs w:val="32"/>
          <w:lang w:eastAsia="zh-CN"/>
        </w:rPr>
      </w:pPr>
    </w:p>
    <w:p>
      <w:pPr>
        <w:rPr>
          <w:rFonts w:hint="eastAsia" w:ascii="仿宋" w:hAnsi="仿宋" w:eastAsia="仿宋" w:cs="仿宋"/>
          <w:sz w:val="32"/>
          <w:szCs w:val="32"/>
          <w:lang w:eastAsia="zh-CN"/>
        </w:rPr>
      </w:pPr>
    </w:p>
    <w:p>
      <w:pPr>
        <w:numPr>
          <w:ilvl w:val="0"/>
          <w:numId w:val="0"/>
        </w:numPr>
        <w:spacing w:line="580" w:lineRule="exact"/>
        <w:jc w:val="right"/>
        <w:rPr>
          <w:rFonts w:hint="default" w:ascii="仿宋_GB2312" w:hAnsi="仿宋" w:eastAsia="仿宋_GB2312" w:cs="仿宋_GB2312"/>
          <w:sz w:val="32"/>
          <w:szCs w:val="32"/>
          <w:lang w:val="en-US"/>
        </w:rPr>
      </w:pPr>
      <w:r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  <w:t>2023年8月28日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C0A3C85"/>
    <w:multiLevelType w:val="singleLevel"/>
    <w:tmpl w:val="4C0A3C85"/>
    <w:lvl w:ilvl="0" w:tentative="0">
      <w:start w:val="4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8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YTFhM2IzOGQ0NGYzZmZjNWY3ZDYyMzZjMTI0ZWM5ZTQifQ=="/>
  </w:docVars>
  <w:rsids>
    <w:rsidRoot w:val="004C22EC"/>
    <w:rsid w:val="004C22EC"/>
    <w:rsid w:val="007B38C6"/>
    <w:rsid w:val="09463D70"/>
    <w:rsid w:val="0946657C"/>
    <w:rsid w:val="0D9C676A"/>
    <w:rsid w:val="0FE443F8"/>
    <w:rsid w:val="14A37195"/>
    <w:rsid w:val="14E629C1"/>
    <w:rsid w:val="163F05DA"/>
    <w:rsid w:val="16730284"/>
    <w:rsid w:val="1B4A3EC4"/>
    <w:rsid w:val="1EBF675C"/>
    <w:rsid w:val="232A43C0"/>
    <w:rsid w:val="261C6242"/>
    <w:rsid w:val="26B50445"/>
    <w:rsid w:val="29B12F1C"/>
    <w:rsid w:val="2AE8528D"/>
    <w:rsid w:val="2CB26202"/>
    <w:rsid w:val="324C7EAF"/>
    <w:rsid w:val="32CA5C84"/>
    <w:rsid w:val="3A137505"/>
    <w:rsid w:val="3AD46C94"/>
    <w:rsid w:val="3BD0035C"/>
    <w:rsid w:val="3DF17B5D"/>
    <w:rsid w:val="3F303FC2"/>
    <w:rsid w:val="3F9609BC"/>
    <w:rsid w:val="41A74F39"/>
    <w:rsid w:val="43C84AD4"/>
    <w:rsid w:val="464C0026"/>
    <w:rsid w:val="4A0B0DD8"/>
    <w:rsid w:val="4C7C7F92"/>
    <w:rsid w:val="51F07734"/>
    <w:rsid w:val="54C65448"/>
    <w:rsid w:val="578C3804"/>
    <w:rsid w:val="57B166CC"/>
    <w:rsid w:val="59CC52AE"/>
    <w:rsid w:val="5A194A92"/>
    <w:rsid w:val="5A44578C"/>
    <w:rsid w:val="5B0E4987"/>
    <w:rsid w:val="5BA244DA"/>
    <w:rsid w:val="5C4C6B7A"/>
    <w:rsid w:val="5CA567AC"/>
    <w:rsid w:val="5D1B03AA"/>
    <w:rsid w:val="61642270"/>
    <w:rsid w:val="62766443"/>
    <w:rsid w:val="66263C46"/>
    <w:rsid w:val="67006EDF"/>
    <w:rsid w:val="676B07FC"/>
    <w:rsid w:val="691C1682"/>
    <w:rsid w:val="69F61ED3"/>
    <w:rsid w:val="6BE0108D"/>
    <w:rsid w:val="712D377D"/>
    <w:rsid w:val="72AE6377"/>
    <w:rsid w:val="74936C9D"/>
    <w:rsid w:val="74F273EB"/>
    <w:rsid w:val="77663693"/>
    <w:rsid w:val="7B6E5D6D"/>
    <w:rsid w:val="7DA3514E"/>
    <w:rsid w:val="7EC64112"/>
    <w:rsid w:val="7ED131BD"/>
    <w:rsid w:val="7EEF71C5"/>
    <w:rsid w:val="7F8D69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qFormat="1" w:unhideWhenUsed="0" w:uiPriority="0" w:semiHidden="0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link w:val="10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able of figures"/>
    <w:basedOn w:val="1"/>
    <w:next w:val="1"/>
    <w:qFormat/>
    <w:uiPriority w:val="0"/>
    <w:pPr>
      <w:ind w:left="400" w:leftChars="200" w:hanging="200" w:hangingChars="200"/>
    </w:pPr>
  </w:style>
  <w:style w:type="paragraph" w:styleId="4">
    <w:name w:val="footer"/>
    <w:basedOn w:val="1"/>
    <w:link w:val="9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5">
    <w:name w:val="header"/>
    <w:basedOn w:val="1"/>
    <w:link w:val="8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8">
    <w:name w:val="页眉 Char"/>
    <w:basedOn w:val="7"/>
    <w:link w:val="5"/>
    <w:semiHidden/>
    <w:qFormat/>
    <w:uiPriority w:val="99"/>
    <w:rPr>
      <w:sz w:val="18"/>
      <w:szCs w:val="18"/>
    </w:rPr>
  </w:style>
  <w:style w:type="character" w:customStyle="1" w:styleId="9">
    <w:name w:val="页脚 Char"/>
    <w:basedOn w:val="7"/>
    <w:link w:val="4"/>
    <w:semiHidden/>
    <w:qFormat/>
    <w:uiPriority w:val="99"/>
    <w:rPr>
      <w:sz w:val="18"/>
      <w:szCs w:val="18"/>
    </w:rPr>
  </w:style>
  <w:style w:type="character" w:customStyle="1" w:styleId="10">
    <w:name w:val="标题 1 Char"/>
    <w:basedOn w:val="7"/>
    <w:link w:val="3"/>
    <w:qFormat/>
    <w:uiPriority w:val="9"/>
    <w:rPr>
      <w:rFonts w:ascii="Times New Roman" w:hAnsi="Times New Roman" w:eastAsia="宋体" w:cs="Times New Roman"/>
      <w:b/>
      <w:bCs/>
      <w:kern w:val="44"/>
      <w:sz w:val="44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Sky123.Org</Company>
  <Pages>3</Pages>
  <Words>1062</Words>
  <Characters>1168</Characters>
  <Lines>2</Lines>
  <Paragraphs>1</Paragraphs>
  <TotalTime>0</TotalTime>
  <ScaleCrop>false</ScaleCrop>
  <LinksUpToDate>false</LinksUpToDate>
  <CharactersWithSpaces>1175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2019-08-19T01:06:00Z</dcterms:created>
  <dc:creator>Sky123.Org</dc:creator>
  <cp:lastModifiedBy>Administrator</cp:lastModifiedBy>
  <dcterms:modified xsi:type="dcterms:W3CDTF">2023-08-31T03:40:04Z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6F85B8C0B72743BE839D735B7ADB663C_12</vt:lpwstr>
  </property>
</Properties>
</file>