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人大代表培训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今年是人大代表履职能力提升年，根据《黑水县人民代表大会常务委员会2022年工作要点》《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val="en-US" w:eastAsia="zh-CN"/>
        </w:rPr>
        <w:t>2022年度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</w:rPr>
        <w:t>黑水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</w:rPr>
        <w:t>县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eastAsia="zh-CN"/>
        </w:rPr>
        <w:t>人大代表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</w:rPr>
        <w:t>培训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val="en-US" w:eastAsia="zh-CN"/>
        </w:rPr>
        <w:t>计划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》的要求，为加强新一届县乡人大代表和人大工作者的培训，切实提高县乡人大代表的履职能力和人大工作者服务水平。今年将举办如下培训班，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培训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费用按照《四川省省直机关培训费管理办法》规定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执行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预算共需80万元，</w:t>
      </w:r>
      <w:r>
        <w:rPr>
          <w:rFonts w:hint="eastAsia" w:ascii="仿宋" w:eastAsia="仿宋" w:cs="仿宋"/>
          <w:sz w:val="32"/>
          <w:szCs w:val="32"/>
          <w:u w:val="none" w:color="auto"/>
          <w:lang w:val="en-US" w:eastAsia="zh-CN"/>
        </w:rPr>
        <w:t>最终以实际支出为准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完成3次人大代表培训。</w:t>
      </w:r>
      <w:r>
        <w:rPr>
          <w:rFonts w:hint="eastAsia" w:ascii="仿宋" w:eastAsia="仿宋" w:cs="仿宋"/>
          <w:sz w:val="32"/>
          <w:szCs w:val="32"/>
          <w:lang w:eastAsia="zh-CN"/>
        </w:rPr>
        <w:t>项目申报和项目实施完全一致，项目资金使用合理、合法、合规</w:t>
      </w:r>
      <w:r>
        <w:rPr>
          <w:rFonts w:hint="eastAsia" w:asci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自评得分90分。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今年是人大代表履职能力提升年，根据《黑水县人民代表大会常务委员会2022年工作要点》《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val="en-US" w:eastAsia="zh-CN"/>
        </w:rPr>
        <w:t>2022年度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</w:rPr>
        <w:t>黑水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</w:rPr>
        <w:t>县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eastAsia="zh-CN"/>
        </w:rPr>
        <w:t>人大代表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</w:rPr>
        <w:t>培训</w:t>
      </w:r>
      <w:r>
        <w:rPr>
          <w:rFonts w:hint="eastAsia" w:ascii="仿宋_GB2312" w:eastAsia="仿宋_GB2312" w:cs="仿宋_GB2312"/>
          <w:spacing w:val="0"/>
          <w:w w:val="98"/>
          <w:sz w:val="32"/>
          <w:szCs w:val="32"/>
          <w:lang w:val="en-US" w:eastAsia="zh-CN"/>
        </w:rPr>
        <w:t>计划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》的要求，为加强新一届县乡人大代表和人大工作者的培训，切实提高县乡人大代表的履职能力和人大工作者服务水平。今年将举办如下培训班，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培训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费用按照《四川省省直机关培训费管理办法》规定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执行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预算共需80万元，</w:t>
      </w:r>
      <w:r>
        <w:rPr>
          <w:rFonts w:hint="eastAsia" w:ascii="仿宋" w:eastAsia="仿宋" w:cs="仿宋"/>
          <w:sz w:val="32"/>
          <w:szCs w:val="32"/>
          <w:u w:val="none" w:color="auto"/>
          <w:lang w:val="en-US" w:eastAsia="zh-CN"/>
        </w:rPr>
        <w:t>最终以实际支出为准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（黑财预</w:t>
      </w:r>
      <w:r>
        <w:rPr>
          <w:rFonts w:hint="eastAsia" w:asci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008-067号）拨付2.81万元代表培训经费；（黑财预</w:t>
      </w:r>
      <w:r>
        <w:rPr>
          <w:rFonts w:hint="eastAsia" w:asci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008-110号）拨付25.9万元代表培训经费；（黑财预</w:t>
      </w:r>
      <w:r>
        <w:rPr>
          <w:rFonts w:hint="eastAsia" w:asci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008-166号）拨付24.07元代表培训经费。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9" w:leftChars="352" w:hanging="320" w:hangingChars="1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2022年5月25日支付代表培训经费2.81万元；2022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年7月4日支付代表培训经费25.9万元；2022年8月29日至9月2日支付代表培训经费24.07万元。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lang w:val="en-US" w:eastAsia="zh-CN"/>
        </w:rPr>
      </w:pPr>
      <w:r>
        <w:rPr>
          <w:rFonts w:hint="eastAsia" w:ascii="仿宋" w:eastAsia="仿宋" w:cs="仿宋"/>
          <w:b w:val="0"/>
          <w:bCs w:val="0"/>
          <w:sz w:val="32"/>
          <w:szCs w:val="32"/>
          <w:lang w:eastAsia="zh-CN"/>
        </w:rPr>
        <w:t>成立了由办公室主任向德斌任组长，办公室副主任罗浩任副组长，财务室会计唐玉兰、出纳王艳、秘书李开龙、马旭慧为成员的财务监督小组对项目财务管理的监督，严格按照《黑水县人民代表大会常务委员会工作制度汇编》人大常委会机关财务管理制度执行，财务处理及时，及时按程序审核票据、上</w:t>
      </w:r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3万元的开三重一大会议、</w:t>
      </w:r>
      <w:r>
        <w:rPr>
          <w:rFonts w:hint="eastAsia" w:ascii="仿宋" w:eastAsia="仿宋" w:cs="仿宋"/>
          <w:b w:val="0"/>
          <w:bCs w:val="0"/>
          <w:sz w:val="32"/>
          <w:szCs w:val="32"/>
          <w:lang w:eastAsia="zh-CN"/>
        </w:rPr>
        <w:t>资金支付、记账等工作，会计核算规范。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项目完成数量</w:t>
      </w:r>
      <w:r>
        <w:rPr>
          <w:rFonts w:hint="eastAsia" w:asci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完成3次人大代表培训。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项目完成质量</w:t>
      </w:r>
      <w:r>
        <w:rPr>
          <w:rFonts w:hint="eastAsia" w:ascii="仿宋" w:eastAsia="仿宋" w:cs="仿宋"/>
          <w:sz w:val="32"/>
          <w:szCs w:val="32"/>
          <w:lang w:eastAsia="zh-CN"/>
        </w:rPr>
        <w:t>：保质保量完成。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>项目完成时效</w:t>
      </w:r>
      <w:r>
        <w:rPr>
          <w:rFonts w:hint="eastAsia" w:asci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2022年1月1日至2022年12月31日。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项目完成成本</w:t>
      </w:r>
      <w:r>
        <w:rPr>
          <w:rFonts w:hint="eastAsia" w:asci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eastAsia="仿宋"/>
          <w:sz w:val="32"/>
          <w:szCs w:val="32"/>
          <w:lang w:val="en-US" w:eastAsia="zh-CN"/>
        </w:rPr>
        <w:t>预算资金80万元，实际使用资金</w:t>
      </w:r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52.78万元，节约27.22万元，有效的节约成本。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项目效益情况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>项目经济效益</w:t>
      </w:r>
      <w:r>
        <w:rPr>
          <w:rFonts w:hint="eastAsia" w:asci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eastAsia="仿宋"/>
          <w:sz w:val="32"/>
          <w:szCs w:val="32"/>
          <w:lang w:val="en-US" w:eastAsia="zh-CN"/>
        </w:rPr>
        <w:t>预算资金80万元，实际使用资金</w:t>
      </w:r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52.78万元，节约27.22万元，有效的节约成本。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项目社会效益</w:t>
      </w:r>
      <w:r>
        <w:rPr>
          <w:rFonts w:hint="eastAsia" w:ascii="仿宋" w:eastAsia="仿宋" w:cs="仿宋"/>
          <w:sz w:val="32"/>
          <w:szCs w:val="32"/>
          <w:lang w:eastAsia="zh-CN"/>
        </w:rPr>
        <w:t>：促进社会和谐。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项目生态效益</w:t>
      </w:r>
      <w:r>
        <w:rPr>
          <w:rFonts w:hint="eastAsia" w:ascii="仿宋" w:eastAsia="仿宋" w:cs="仿宋"/>
          <w:sz w:val="32"/>
          <w:szCs w:val="32"/>
          <w:lang w:eastAsia="zh-CN"/>
        </w:rPr>
        <w:t>：促进生态环境，使资源得到合理的利用。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项目可持续效益</w:t>
      </w:r>
      <w:r>
        <w:rPr>
          <w:rFonts w:hint="eastAsia" w:ascii="仿宋" w:eastAsia="仿宋" w:cs="仿宋"/>
          <w:sz w:val="32"/>
          <w:szCs w:val="32"/>
          <w:lang w:eastAsia="zh-CN"/>
        </w:rPr>
        <w:t>：每年都必须做的项目，是可持续项目。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</w:rPr>
      </w:pPr>
      <w:r>
        <w:rPr>
          <w:rFonts w:hint="eastAsia" w:ascii="仿宋" w:eastAsia="仿宋" w:cs="仿宋"/>
          <w:sz w:val="32"/>
          <w:szCs w:val="32"/>
        </w:rPr>
        <w:t>项目服务对象满意度</w:t>
      </w:r>
      <w:r>
        <w:rPr>
          <w:rFonts w:hint="eastAsia" w:ascii="仿宋" w:eastAsia="仿宋" w:cs="仿宋"/>
          <w:sz w:val="32"/>
          <w:szCs w:val="32"/>
          <w:lang w:eastAsia="zh-CN"/>
        </w:rPr>
        <w:t>：群众满意度达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90%。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在主要问题</w:t>
      </w:r>
    </w:p>
    <w:p>
      <w:pPr>
        <w:pStyle w:val="2"/>
        <w:numPr>
          <w:ilvl w:val="0"/>
          <w:numId w:val="0"/>
        </w:numPr>
        <w:ind w:left="200" w:leftChars="0" w:firstLine="640" w:firstLineChars="20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培训完后，资金落实程序太过繁杂，导致无固定收入人大代表误工补助、培训学校师资费和企业食宿等费用支付难以到位。</w:t>
      </w:r>
      <w:bookmarkStart w:id="0" w:name="_GoBack"/>
      <w:bookmarkEnd w:id="0"/>
    </w:p>
    <w:p>
      <w:pPr>
        <w:numPr>
          <w:ilvl w:val="0"/>
          <w:numId w:val="1"/>
        </w:numPr>
        <w:spacing w:line="580" w:lineRule="exact"/>
        <w:ind w:firstLine="960" w:firstLineChars="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财政拨款应减化程序。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jc w:val="right"/>
        <w:rPr>
          <w:rFonts w:hint="default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3C85"/>
    <w:multiLevelType w:val="singleLevel"/>
    <w:tmpl w:val="4C0A3C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FhM2IzOGQ0NGYzZmZjNWY3ZDYyMzZjMTI0ZWM5ZTQifQ=="/>
  </w:docVars>
  <w:rsids>
    <w:rsidRoot w:val="004C22EC"/>
    <w:rsid w:val="004C22EC"/>
    <w:rsid w:val="007B38C6"/>
    <w:rsid w:val="09463D70"/>
    <w:rsid w:val="0946657C"/>
    <w:rsid w:val="0D9C676A"/>
    <w:rsid w:val="0FE443F8"/>
    <w:rsid w:val="14A37195"/>
    <w:rsid w:val="14E629C1"/>
    <w:rsid w:val="163F05DA"/>
    <w:rsid w:val="16730284"/>
    <w:rsid w:val="1B4A3EC4"/>
    <w:rsid w:val="1EBF675C"/>
    <w:rsid w:val="232A43C0"/>
    <w:rsid w:val="261C6242"/>
    <w:rsid w:val="26B50445"/>
    <w:rsid w:val="29B12F1C"/>
    <w:rsid w:val="2AE8528D"/>
    <w:rsid w:val="2CB26202"/>
    <w:rsid w:val="324C7EAF"/>
    <w:rsid w:val="32CA5C84"/>
    <w:rsid w:val="3A137505"/>
    <w:rsid w:val="3AD46C94"/>
    <w:rsid w:val="3BD0035C"/>
    <w:rsid w:val="3DF17B5D"/>
    <w:rsid w:val="3F303FC2"/>
    <w:rsid w:val="3F9609BC"/>
    <w:rsid w:val="41A74F39"/>
    <w:rsid w:val="43C84AD4"/>
    <w:rsid w:val="464C0026"/>
    <w:rsid w:val="4A0B0DD8"/>
    <w:rsid w:val="4C7C7F92"/>
    <w:rsid w:val="51F07734"/>
    <w:rsid w:val="54C65448"/>
    <w:rsid w:val="578C3804"/>
    <w:rsid w:val="57B166CC"/>
    <w:rsid w:val="59CC52AE"/>
    <w:rsid w:val="5A194A92"/>
    <w:rsid w:val="5A44578C"/>
    <w:rsid w:val="5B0E4987"/>
    <w:rsid w:val="5BA244DA"/>
    <w:rsid w:val="5C4C6B7A"/>
    <w:rsid w:val="5CA567AC"/>
    <w:rsid w:val="5D1B03AA"/>
    <w:rsid w:val="61642270"/>
    <w:rsid w:val="62766443"/>
    <w:rsid w:val="66263C46"/>
    <w:rsid w:val="67006EDF"/>
    <w:rsid w:val="676B07FC"/>
    <w:rsid w:val="691C1682"/>
    <w:rsid w:val="69F61ED3"/>
    <w:rsid w:val="6BE0108D"/>
    <w:rsid w:val="712D377D"/>
    <w:rsid w:val="72AE6377"/>
    <w:rsid w:val="74936C9D"/>
    <w:rsid w:val="74F273EB"/>
    <w:rsid w:val="77663693"/>
    <w:rsid w:val="7B6E5D6D"/>
    <w:rsid w:val="7DA3514E"/>
    <w:rsid w:val="7EC64112"/>
    <w:rsid w:val="7ED131BD"/>
    <w:rsid w:val="7EEF71C5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1062</Words>
  <Characters>1168</Characters>
  <Lines>2</Lines>
  <Paragraphs>1</Paragraphs>
  <TotalTime>0</TotalTime>
  <ScaleCrop>false</ScaleCrop>
  <LinksUpToDate>false</LinksUpToDate>
  <CharactersWithSpaces>1175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2023-08-31T03:40:04Z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6F85B8C0B72743BE839D735B7ADB663C_12</vt:lpwstr>
  </property>
</Properties>
</file>