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19BA51">
      <w:pPr>
        <w:widowControl/>
        <w:spacing w:line="480" w:lineRule="atLeast"/>
        <w:ind w:firstLine="60"/>
        <w:jc w:val="center"/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黑水县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人民代表大会常务委员会办公室</w:t>
      </w:r>
    </w:p>
    <w:p w14:paraId="1EAAC42C"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2023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年决算情况说明</w:t>
      </w:r>
    </w:p>
    <w:p w14:paraId="7A4B8A6A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6F04309C"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 w14:paraId="5399A766"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 w14:paraId="753BF39C"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年决算支出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 w14:paraId="490EC2D6"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 w14:paraId="6F12A511"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0.64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0.85万元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减少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0.21万元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同比减少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24.71%。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主要原因是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厉行节约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。其中：国内公务接待费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0.64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万元，共计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批次共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人；国（境）外公务接待费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0万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元。</w:t>
      </w:r>
    </w:p>
    <w:p w14:paraId="3E73BB5F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51.52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119.02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万元减少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67.5万元，同比减少56.71%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。主要原因：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2022年购车一台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 w14:paraId="3546F28C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 单位共有公务用车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辆，越野车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辆。</w:t>
      </w:r>
    </w:p>
    <w:p w14:paraId="3CAF81AB">
      <w:pPr>
        <w:widowControl/>
        <w:spacing w:line="480" w:lineRule="atLeast"/>
        <w:ind w:firstLine="640" w:firstLineChars="200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38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万元。主要用于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燃油费、过路费、停车、洗车、车辆保险、租车等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 w14:paraId="44DA8666"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 w14:paraId="07F612A0"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4EDBB4D0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548A9095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0661F3D1">
      <w:pPr>
        <w:widowControl/>
        <w:spacing w:line="240" w:lineRule="atLeast"/>
        <w:jc w:val="center"/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黑水县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人民代表大会常务委员会办公室</w:t>
      </w:r>
    </w:p>
    <w:p w14:paraId="6CFC4FEB">
      <w:pPr>
        <w:widowControl/>
        <w:spacing w:line="240" w:lineRule="atLeast"/>
        <w:jc w:val="center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财政拨款“三公”经费</w:t>
      </w:r>
    </w:p>
    <w:p w14:paraId="55D38DA1">
      <w:pPr>
        <w:widowControl/>
        <w:spacing w:line="240" w:lineRule="atLeast"/>
        <w:jc w:val="center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 w14:paraId="1E81CD98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5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 w14:paraId="31611AE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41B57D6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6D433EB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2023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 w14:paraId="737A7EC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AE13CC2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8F707C6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6C365A3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6FE7BC0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505A65E"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0.64</w:t>
            </w:r>
          </w:p>
        </w:tc>
      </w:tr>
      <w:tr w14:paraId="52FCF54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43AF3F0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E54B6A3"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51.52</w:t>
            </w:r>
          </w:p>
        </w:tc>
      </w:tr>
      <w:tr w14:paraId="5A217CF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4F8A4B9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D5686F2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3E0328D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DF2D25A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B084F40"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51.52</w:t>
            </w:r>
          </w:p>
        </w:tc>
      </w:tr>
    </w:tbl>
    <w:p w14:paraId="13156AB8"/>
    <w:p w14:paraId="79BD150F"/>
    <w:p w14:paraId="6E9460DE"/>
    <w:p w14:paraId="78FBDD80"/>
    <w:p w14:paraId="4B66193D">
      <w:bookmarkStart w:id="0" w:name="_GoBack"/>
      <w:bookmarkEnd w:id="0"/>
    </w:p>
    <w:p w14:paraId="46B01B80"/>
    <w:p w14:paraId="78256526"/>
    <w:p w14:paraId="5C009536"/>
    <w:p w14:paraId="351636BE"/>
    <w:p w14:paraId="10E5457C">
      <w:pPr>
        <w:jc w:val="righ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2024年9月26日</w:t>
      </w:r>
    </w:p>
    <w:p w14:paraId="6DBB4AAA"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 w14:paraId="61B82022"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 w14:paraId="050C34C4"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 w14:paraId="0EEFD53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TFhM2IzOGQ0NGYzZmZjNWY3ZDYyMzZjMTI0ZWM5ZTQifQ=="/>
  </w:docVars>
  <w:rsids>
    <w:rsidRoot w:val="003F1AE8"/>
    <w:rsid w:val="003F1AE8"/>
    <w:rsid w:val="007153A1"/>
    <w:rsid w:val="1C411975"/>
    <w:rsid w:val="1D0B2F60"/>
    <w:rsid w:val="30861092"/>
    <w:rsid w:val="3B6251B9"/>
    <w:rsid w:val="4F3A2878"/>
    <w:rsid w:val="60366A76"/>
    <w:rsid w:val="66090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标题 1 Char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405</Words>
  <Characters>497</Characters>
  <Lines>3</Lines>
  <Paragraphs>1</Paragraphs>
  <TotalTime>3</TotalTime>
  <ScaleCrop>false</ScaleCrop>
  <LinksUpToDate>false</LinksUpToDate>
  <CharactersWithSpaces>574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Administrator</cp:lastModifiedBy>
  <dcterms:modified xsi:type="dcterms:W3CDTF">2024-09-29T05:39:07Z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722E7AAD674A4644BAF41E44BAF7FAEE_12</vt:lpwstr>
  </property>
</Properties>
</file>