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人民代表大会常务委员会办公室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0.64万元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同比减少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51.56%。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57.10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51.52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5.58万元，同比增长10.83%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事务增多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燃油费、过路费、停车、洗车、车辆保险、租车等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人民代表大会常务委员会办公室</w:t>
      </w: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57.10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57.41</w:t>
            </w:r>
          </w:p>
        </w:tc>
      </w:tr>
    </w:tbl>
    <w:p/>
    <w:p/>
    <w:p/>
    <w:p/>
    <w:p/>
    <w:p/>
    <w:p/>
    <w:p/>
    <w:p/>
    <w:p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2025年8月27日</w:t>
      </w: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1DB1C83"/>
    <w:rsid w:val="03217B69"/>
    <w:rsid w:val="08AA23AF"/>
    <w:rsid w:val="0FA062BA"/>
    <w:rsid w:val="1272218F"/>
    <w:rsid w:val="17451C21"/>
    <w:rsid w:val="1BCD0437"/>
    <w:rsid w:val="1C411975"/>
    <w:rsid w:val="1D0B2F60"/>
    <w:rsid w:val="22CF0F38"/>
    <w:rsid w:val="26154BBA"/>
    <w:rsid w:val="26F41E05"/>
    <w:rsid w:val="2D425D16"/>
    <w:rsid w:val="2FD1009E"/>
    <w:rsid w:val="30861092"/>
    <w:rsid w:val="3B6251B9"/>
    <w:rsid w:val="3BB374FC"/>
    <w:rsid w:val="4F3A2878"/>
    <w:rsid w:val="525564B4"/>
    <w:rsid w:val="534A3B3F"/>
    <w:rsid w:val="54BC281B"/>
    <w:rsid w:val="60366A76"/>
    <w:rsid w:val="66090EF9"/>
    <w:rsid w:val="775A7F45"/>
    <w:rsid w:val="788837E8"/>
    <w:rsid w:val="78C57641"/>
    <w:rsid w:val="7BE5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409</Words>
  <Characters>501</Characters>
  <Lines>3</Lines>
  <Paragraphs>1</Paragraphs>
  <TotalTime>0</TotalTime>
  <ScaleCrop>false</ScaleCrop>
  <LinksUpToDate>false</LinksUpToDate>
  <CharactersWithSpaces>578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2025-08-29T07:46:54Z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722E7AAD674A4644BAF41E44BAF7FAEE_12</vt:lpwstr>
  </property>
  <property fmtid="{D5CDD505-2E9C-101B-9397-08002B2CF9AE}" pid="4" name="KSOTemplateDocerSaveRecord">
    <vt:lpwstr>eyJoZGlkIjoiYTFhM2IzOGQ0NGYzZmZjNWY3ZDYyMzZjMTI0ZWM5ZTQiLCJ1c2VySWQiOiI2NjkyOTQ5NzMifQ==</vt:lpwstr>
  </property>
</Properties>
</file>