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BC" w:rsidRDefault="00296C9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县纪委监委</w:t>
      </w:r>
    </w:p>
    <w:p w:rsidR="00BC57BC" w:rsidRPr="00296C95" w:rsidRDefault="00296C95" w:rsidP="00296C9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2019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年决算情况说明</w:t>
      </w:r>
    </w:p>
    <w:p w:rsidR="00BC57BC" w:rsidRDefault="00296C95" w:rsidP="00BC57BC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BC57BC" w:rsidRDefault="00296C9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BC57BC" w:rsidRDefault="00296C9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与上年度持平。</w:t>
      </w:r>
    </w:p>
    <w:p w:rsidR="00BC57BC" w:rsidRDefault="00296C9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BC57BC" w:rsidRDefault="00296C95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10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余批次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余人；国（境）外公务接待费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  <w:bookmarkStart w:id="0" w:name="_GoBack"/>
      <w:bookmarkEnd w:id="0"/>
    </w:p>
    <w:p w:rsidR="00BC57BC" w:rsidRDefault="00296C9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宋体" w:eastAsia="仿宋_GB2312" w:hAnsi="宋体" w:hint="eastAsia"/>
          <w:sz w:val="32"/>
          <w:szCs w:val="32"/>
        </w:rPr>
        <w:t>45.4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18.4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proofErr w:type="gramStart"/>
      <w:r>
        <w:rPr>
          <w:rFonts w:ascii="仿宋" w:eastAsia="仿宋" w:hAnsi="仿宋" w:hint="eastAsia"/>
          <w:sz w:val="32"/>
          <w:szCs w:val="32"/>
        </w:rPr>
        <w:t>运行费较上年</w:t>
      </w:r>
      <w:proofErr w:type="gramEnd"/>
      <w:r>
        <w:rPr>
          <w:rFonts w:ascii="仿宋" w:eastAsia="仿宋" w:hAnsi="仿宋" w:hint="eastAsia"/>
          <w:sz w:val="32"/>
          <w:szCs w:val="32"/>
        </w:rPr>
        <w:t>新增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因我委公务用车要保障县委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巡察办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和各纪检组日常的案件办理，加之脱贫攻坚任务重，今年来出差和下乡用车比前年有所增加，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BC57BC" w:rsidRDefault="00296C9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43.4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公务用车运行费，反映单位公务用车燃油费、维修费、过路过桥费、保险费、安全奖励费用等支出方面支出，主要保障单位在履行职能、机关运行、完成县委和政府交办的工作等期间的公务用车费用。</w:t>
      </w:r>
    </w:p>
    <w:p w:rsidR="00BC57BC" w:rsidRDefault="00296C9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BC57BC" w:rsidRDefault="00BC57B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C57BC" w:rsidRDefault="00296C9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县纪委监委财政拨款“三公”经费</w:t>
      </w:r>
    </w:p>
    <w:p w:rsidR="00BC57BC" w:rsidRDefault="00296C9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BC57BC" w:rsidRDefault="00296C9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BC57BC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BC57B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BC57B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C57B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43.4</w:t>
            </w:r>
          </w:p>
        </w:tc>
      </w:tr>
      <w:tr w:rsidR="00BC57B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BC57B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7BC" w:rsidRDefault="00296C9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43.4</w:t>
            </w:r>
          </w:p>
        </w:tc>
      </w:tr>
    </w:tbl>
    <w:p w:rsidR="00BC57BC" w:rsidRDefault="00BC57BC"/>
    <w:p w:rsidR="00BC57BC" w:rsidRDefault="00BC57BC"/>
    <w:p w:rsidR="00BC57BC" w:rsidRDefault="00BC57BC"/>
    <w:p w:rsidR="00BC57BC" w:rsidRDefault="00BC57BC"/>
    <w:p w:rsidR="00BC57BC" w:rsidRDefault="00BC57BC"/>
    <w:p w:rsidR="00BC57BC" w:rsidRDefault="00BC57BC"/>
    <w:p w:rsidR="00BC57BC" w:rsidRDefault="00BC57BC"/>
    <w:p w:rsidR="00BC57BC" w:rsidRDefault="00BC57BC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BC57BC" w:rsidRDefault="00BC57BC"/>
    <w:sectPr w:rsidR="00BC57BC" w:rsidSect="00BC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95" w:rsidRDefault="00296C95" w:rsidP="00296C95">
      <w:r>
        <w:separator/>
      </w:r>
    </w:p>
  </w:endnote>
  <w:endnote w:type="continuationSeparator" w:id="1">
    <w:p w:rsidR="00296C95" w:rsidRDefault="00296C95" w:rsidP="0029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95" w:rsidRDefault="00296C95" w:rsidP="00296C95">
      <w:r>
        <w:separator/>
      </w:r>
    </w:p>
  </w:footnote>
  <w:footnote w:type="continuationSeparator" w:id="1">
    <w:p w:rsidR="00296C95" w:rsidRDefault="00296C95" w:rsidP="00296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296C95"/>
    <w:rsid w:val="003D2AC2"/>
    <w:rsid w:val="003F1AE8"/>
    <w:rsid w:val="004A3A8F"/>
    <w:rsid w:val="007153A1"/>
    <w:rsid w:val="007503A7"/>
    <w:rsid w:val="00A63100"/>
    <w:rsid w:val="00AE50C0"/>
    <w:rsid w:val="00BC57BC"/>
    <w:rsid w:val="00CA09FB"/>
    <w:rsid w:val="00FA14DD"/>
    <w:rsid w:val="12ED4780"/>
    <w:rsid w:val="190013E8"/>
    <w:rsid w:val="1EBB2D70"/>
    <w:rsid w:val="24A27BD8"/>
    <w:rsid w:val="46110019"/>
    <w:rsid w:val="5B1D7CD7"/>
    <w:rsid w:val="5E070242"/>
    <w:rsid w:val="60B42E02"/>
    <w:rsid w:val="60E753F1"/>
    <w:rsid w:val="66F14084"/>
    <w:rsid w:val="6D8F40BA"/>
    <w:rsid w:val="6F0C28A4"/>
    <w:rsid w:val="7CE1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C57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C5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C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C57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57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C57B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5</cp:revision>
  <cp:lastPrinted>2020-09-02T09:15:00Z</cp:lastPrinted>
  <dcterms:created xsi:type="dcterms:W3CDTF">2019-08-19T01:06:00Z</dcterms:created>
  <dcterms:modified xsi:type="dcterms:W3CDTF">2020-09-02T09:15:00Z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