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中共黑水县委党员教育办公室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万元,相比上年度增加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厉行节约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万元，相比上年度增加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黑水县党员教育办公室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F1AE8"/>
    <w:rsid w:val="003F1AE8"/>
    <w:rsid w:val="007153A1"/>
    <w:rsid w:val="0F3429A8"/>
    <w:rsid w:val="1D0B2F60"/>
    <w:rsid w:val="31FDF3FB"/>
    <w:rsid w:val="60366A76"/>
    <w:rsid w:val="66090EF9"/>
    <w:rsid w:val="6BF551D1"/>
    <w:rsid w:val="7EFD095A"/>
    <w:rsid w:val="7F752228"/>
    <w:rsid w:val="FFCA1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79</Words>
  <Characters>451</Characters>
  <Lines>3</Lines>
  <Paragraphs>1</Paragraphs>
  <TotalTime>2</TotalTime>
  <ScaleCrop>false</ScaleCrop>
  <LinksUpToDate>false</LinksUpToDate>
  <CharactersWithSpaces>529</CharactersWithSpaces>
  <Application>WPS Office_11.8.2.1111_F1E327BC-269C-435d-A152-05C5408002CA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2019-08-20T17:06:00Z</dcterms:created>
  <dc:creator>Sky123.Org</dc:creator>
  <cp:lastModifiedBy>user</cp:lastModifiedBy>
  <dcterms:modified xsi:type="dcterms:W3CDTF">2023-08-30T09:51:03Z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2052-11.8.2.1111</vt:lpwstr>
  </property>
</Properties>
</file>