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春节慰问活动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黑委办（2022）2号文件和2022年度春节值班慰问活动经费的函（黑总工函（2022）2号）组织实施，2022年1月31日前，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县总工会开展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2022年新春慰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问，现场慰问县公安局职工慰问金1万元；慰问县司法局职工慰问金0.5万元；慰问县法院职工慰问金0.5万元；慰问县检察院职工慰问金0.5万元。上述资金支出与</w:t>
      </w:r>
      <w:r>
        <w:rPr>
          <w:rFonts w:hint="eastAsia" w:ascii="仿宋" w:hAnsi="仿宋" w:eastAsia="仿宋" w:cs="仿宋"/>
          <w:sz w:val="32"/>
          <w:szCs w:val="32"/>
        </w:rPr>
        <w:t>预算相符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，整体支出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在2022年度已经按照资金使用进度要求执行完毕，</w:t>
      </w:r>
      <w:r>
        <w:rPr>
          <w:rFonts w:hint="eastAsia" w:ascii="仿宋" w:hAnsi="仿宋" w:eastAsia="仿宋" w:cs="仿宋"/>
          <w:sz w:val="32"/>
          <w:szCs w:val="32"/>
        </w:rPr>
        <w:t>支付依据合规合法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2"/>
        <w:tabs>
          <w:tab w:val="left" w:pos="1055"/>
        </w:tabs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该专项资金用于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2022年新春慰问活动支出2.5万元，慰问公检法司4个单位，资金支出率100%；</w:t>
      </w:r>
      <w:r>
        <w:rPr>
          <w:rFonts w:hint="eastAsia" w:ascii="仿宋" w:hAnsi="仿宋" w:eastAsia="仿宋" w:cs="仿宋"/>
          <w:sz w:val="32"/>
          <w:szCs w:val="32"/>
        </w:rPr>
        <w:t>资金开支范围、标准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支付依据是合规合法，资金支付与预算相符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，综合评价得分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95分，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服务对象满意度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黑委办（2022）2号文件要求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2022年1月31日前，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县总工会开展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2022年新春慰问，现场慰问县公安局职工慰问金1万元；慰问县司法局职工慰问金0.5万元；慰问县法院职工慰问金0.5万元；慰问县检察院职工慰问金0.5万元。资金到位及时，满足慰问活动及时开展目标。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按照下达的预算科目和项目执行。新春慰问活动专项</w:t>
      </w:r>
      <w:r>
        <w:rPr>
          <w:rFonts w:hint="eastAsia" w:ascii="仿宋_GB2312" w:hAnsi="仿宋" w:eastAsia="仿宋_GB2312" w:cs="仿宋_GB2312"/>
          <w:sz w:val="32"/>
          <w:szCs w:val="32"/>
        </w:rPr>
        <w:t>资金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严格按照项目资金使用管理办法，做到专款专用，严格执行财务管理制度，财务处理及时，会计核算规范。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7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67"/>
        <w:gridCol w:w="1319"/>
        <w:gridCol w:w="154"/>
        <w:gridCol w:w="1369"/>
        <w:gridCol w:w="104"/>
        <w:gridCol w:w="2550"/>
        <w:gridCol w:w="65"/>
        <w:gridCol w:w="25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7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项目绩效目标完成情况（绩效指标）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eastAsia="zh-CN"/>
              </w:rPr>
              <w:t>慰问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4个单位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现场慰问县公安局职工慰问金1万元；慰问县司法局职工慰问金0.5万元；慰问县法院职工慰问金0.5万元；慰问县检察院职工慰问金0.5万元。共计2.5万元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执行完成率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执行完成时间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2022年1月3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基层工会新春慰问</w:t>
            </w:r>
          </w:p>
        </w:tc>
        <w:tc>
          <w:tcPr>
            <w:tcW w:w="2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项目绩效目标完成情况（绩效指标）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提升职工群众归属感和幸福感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提高对工会的影响力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：无</w:t>
      </w:r>
    </w:p>
    <w:p>
      <w:pPr>
        <w:pStyle w:val="2"/>
        <w:numPr>
          <w:ilvl w:val="0"/>
          <w:numId w:val="0"/>
        </w:numPr>
        <w:ind w:leftChars="4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spacing w:line="580" w:lineRule="exact"/>
        <w:ind w:firstLine="640" w:firstLineChars="200"/>
        <w:rPr>
          <w:rStyle w:val="11"/>
          <w:rFonts w:hint="eastAsia" w:ascii="仿宋_GB2312" w:hAnsi="仿宋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：无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7B7B99"/>
    <w:multiLevelType w:val="singleLevel"/>
    <w:tmpl w:val="557B7B9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A0MjBkOTRjZjIxZGE1MDM2NjQxZWE2YjgxNjVlOWMifQ=="/>
  </w:docVars>
  <w:rsids>
    <w:rsidRoot w:val="004C22EC"/>
    <w:rsid w:val="00064BC3"/>
    <w:rsid w:val="004C22EC"/>
    <w:rsid w:val="007B38C6"/>
    <w:rsid w:val="02510197"/>
    <w:rsid w:val="038D16A3"/>
    <w:rsid w:val="04D806FC"/>
    <w:rsid w:val="0662095B"/>
    <w:rsid w:val="06B01930"/>
    <w:rsid w:val="06BA27AF"/>
    <w:rsid w:val="084A7B62"/>
    <w:rsid w:val="09513E3D"/>
    <w:rsid w:val="0A432ABB"/>
    <w:rsid w:val="0BBE689D"/>
    <w:rsid w:val="0C4C3EA9"/>
    <w:rsid w:val="0DDC74AE"/>
    <w:rsid w:val="11A26319"/>
    <w:rsid w:val="149503B7"/>
    <w:rsid w:val="15542020"/>
    <w:rsid w:val="15D849FF"/>
    <w:rsid w:val="15F134B4"/>
    <w:rsid w:val="16895CFA"/>
    <w:rsid w:val="17D631C0"/>
    <w:rsid w:val="184A2007"/>
    <w:rsid w:val="18E90CD1"/>
    <w:rsid w:val="19726F19"/>
    <w:rsid w:val="1B4A3EC4"/>
    <w:rsid w:val="1C0D4CD7"/>
    <w:rsid w:val="1CAB69CA"/>
    <w:rsid w:val="1D6628F1"/>
    <w:rsid w:val="1E3173A3"/>
    <w:rsid w:val="1E3E561C"/>
    <w:rsid w:val="1F66307C"/>
    <w:rsid w:val="23264FFC"/>
    <w:rsid w:val="25072C0B"/>
    <w:rsid w:val="25BA5ED0"/>
    <w:rsid w:val="287F0D0A"/>
    <w:rsid w:val="28837DE1"/>
    <w:rsid w:val="290556B4"/>
    <w:rsid w:val="29F86FC6"/>
    <w:rsid w:val="2BFA0DD4"/>
    <w:rsid w:val="2C9A4365"/>
    <w:rsid w:val="2CAD22EA"/>
    <w:rsid w:val="2E4E3659"/>
    <w:rsid w:val="2E701821"/>
    <w:rsid w:val="2F120B2A"/>
    <w:rsid w:val="2FC02334"/>
    <w:rsid w:val="31E542D4"/>
    <w:rsid w:val="3262299D"/>
    <w:rsid w:val="32CA5C84"/>
    <w:rsid w:val="339715FE"/>
    <w:rsid w:val="35131158"/>
    <w:rsid w:val="37B95FE7"/>
    <w:rsid w:val="38DF7CCF"/>
    <w:rsid w:val="38E057F5"/>
    <w:rsid w:val="39732C58"/>
    <w:rsid w:val="3FC96FE3"/>
    <w:rsid w:val="4157061F"/>
    <w:rsid w:val="42731488"/>
    <w:rsid w:val="42D35C99"/>
    <w:rsid w:val="467B090B"/>
    <w:rsid w:val="46DD15C6"/>
    <w:rsid w:val="48691363"/>
    <w:rsid w:val="48985CE3"/>
    <w:rsid w:val="48D569F9"/>
    <w:rsid w:val="4A0B0DD8"/>
    <w:rsid w:val="4AF15640"/>
    <w:rsid w:val="4D6E11CA"/>
    <w:rsid w:val="50146059"/>
    <w:rsid w:val="50610B72"/>
    <w:rsid w:val="53682217"/>
    <w:rsid w:val="574D1E50"/>
    <w:rsid w:val="57B166CC"/>
    <w:rsid w:val="59A27676"/>
    <w:rsid w:val="59CC1752"/>
    <w:rsid w:val="5EE65064"/>
    <w:rsid w:val="61C3343B"/>
    <w:rsid w:val="641461C8"/>
    <w:rsid w:val="64306D81"/>
    <w:rsid w:val="66650F64"/>
    <w:rsid w:val="68E54AE2"/>
    <w:rsid w:val="6A2B7DCF"/>
    <w:rsid w:val="6AF503DD"/>
    <w:rsid w:val="6D4A2C62"/>
    <w:rsid w:val="6DF66946"/>
    <w:rsid w:val="6F906926"/>
    <w:rsid w:val="70E61E34"/>
    <w:rsid w:val="723D2D95"/>
    <w:rsid w:val="726522EC"/>
    <w:rsid w:val="72D059B7"/>
    <w:rsid w:val="78C0202A"/>
    <w:rsid w:val="7B566C76"/>
    <w:rsid w:val="7C4B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805</Words>
  <Characters>883</Characters>
  <Lines>2</Lines>
  <Paragraphs>1</Paragraphs>
  <TotalTime>2</TotalTime>
  <ScaleCrop>false</ScaleCrop>
  <LinksUpToDate>false</LinksUpToDate>
  <CharactersWithSpaces>900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2023-09-04T07:24:44Z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8F1F22643FB94FCB9B476A778B179A37_12</vt:lpwstr>
  </property>
</Properties>
</file>