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1E" w:rsidRPr="00746412" w:rsidRDefault="0089481B">
      <w:pPr>
        <w:adjustRightInd w:val="0"/>
        <w:snapToGrid w:val="0"/>
        <w:spacing w:line="360" w:lineRule="auto"/>
        <w:jc w:val="center"/>
        <w:outlineLvl w:val="0"/>
        <w:rPr>
          <w:rFonts w:ascii="黑体" w:eastAsia="黑体" w:hAnsi="宋体" w:hint="eastAsia"/>
          <w:color w:val="000000"/>
          <w:sz w:val="44"/>
          <w:szCs w:val="44"/>
        </w:rPr>
      </w:pPr>
      <w:bookmarkStart w:id="0" w:name="_Toc15396616"/>
      <w:r w:rsidRPr="00746412">
        <w:rPr>
          <w:rFonts w:ascii="黑体" w:eastAsia="黑体" w:hAnsi="宋体" w:hint="eastAsia"/>
          <w:color w:val="000000"/>
          <w:sz w:val="44"/>
          <w:szCs w:val="44"/>
        </w:rPr>
        <w:t>中国共产主义青年团黑水县委员会</w:t>
      </w:r>
    </w:p>
    <w:p w:rsidR="00746412" w:rsidRDefault="0089481B" w:rsidP="00746412">
      <w:pPr>
        <w:spacing w:line="600" w:lineRule="exact"/>
        <w:jc w:val="center"/>
        <w:outlineLvl w:val="0"/>
        <w:rPr>
          <w:rFonts w:ascii="黑体" w:eastAsia="黑体" w:hAnsi="黑体" w:cs="方正小标宋简体" w:hint="eastAsia"/>
          <w:b/>
          <w:sz w:val="44"/>
          <w:szCs w:val="44"/>
        </w:rPr>
      </w:pPr>
      <w:r w:rsidRPr="00746412">
        <w:rPr>
          <w:rFonts w:ascii="黑体" w:eastAsia="黑体" w:hAnsi="黑体" w:cs="方正小标宋简体" w:hint="eastAsia"/>
          <w:b/>
          <w:sz w:val="44"/>
          <w:szCs w:val="44"/>
        </w:rPr>
        <w:t>201</w:t>
      </w:r>
      <w:r w:rsidRPr="00746412">
        <w:rPr>
          <w:rFonts w:ascii="黑体" w:eastAsia="黑体" w:hAnsi="黑体" w:cs="方正小标宋简体" w:hint="eastAsia"/>
          <w:b/>
          <w:sz w:val="44"/>
          <w:szCs w:val="44"/>
        </w:rPr>
        <w:t>9</w:t>
      </w:r>
      <w:r w:rsidRPr="00746412">
        <w:rPr>
          <w:rFonts w:ascii="黑体" w:eastAsia="黑体" w:hAnsi="黑体" w:cs="方正小标宋简体" w:hint="eastAsia"/>
          <w:b/>
          <w:sz w:val="44"/>
          <w:szCs w:val="44"/>
        </w:rPr>
        <w:t>年部门</w:t>
      </w:r>
      <w:r w:rsidRPr="00746412">
        <w:rPr>
          <w:rFonts w:ascii="黑体" w:eastAsia="黑体" w:hAnsi="黑体" w:cs="方正小标宋简体" w:hint="eastAsia"/>
          <w:b/>
          <w:sz w:val="44"/>
          <w:szCs w:val="44"/>
        </w:rPr>
        <w:t>整体支出</w:t>
      </w:r>
    </w:p>
    <w:p w:rsidR="00D4641E" w:rsidRPr="00746412" w:rsidRDefault="0089481B" w:rsidP="00746412">
      <w:pPr>
        <w:spacing w:line="600" w:lineRule="exact"/>
        <w:jc w:val="center"/>
        <w:outlineLvl w:val="0"/>
        <w:rPr>
          <w:rFonts w:ascii="黑体" w:eastAsia="黑体" w:hAnsi="黑体" w:cs="方正小标宋简体" w:hint="eastAsia"/>
          <w:b/>
          <w:sz w:val="44"/>
          <w:szCs w:val="44"/>
        </w:rPr>
      </w:pPr>
      <w:r w:rsidRPr="00746412">
        <w:rPr>
          <w:rFonts w:ascii="黑体" w:eastAsia="黑体" w:hAnsi="黑体" w:cs="方正小标宋简体" w:hint="eastAsia"/>
          <w:b/>
          <w:sz w:val="44"/>
          <w:szCs w:val="44"/>
        </w:rPr>
        <w:t>绩效评价报告</w:t>
      </w:r>
      <w:bookmarkEnd w:id="0"/>
    </w:p>
    <w:p w:rsidR="00746412" w:rsidRPr="00746412" w:rsidRDefault="00746412" w:rsidP="00746412">
      <w:pPr>
        <w:spacing w:line="600" w:lineRule="exact"/>
        <w:ind w:firstLine="525"/>
        <w:jc w:val="center"/>
        <w:outlineLvl w:val="0"/>
        <w:rPr>
          <w:rFonts w:ascii="仿宋_GB2312" w:eastAsia="仿宋_GB2312" w:hAnsi="仿宋" w:hint="eastAsia"/>
          <w:sz w:val="32"/>
          <w:szCs w:val="32"/>
        </w:rPr>
      </w:pPr>
      <w:r w:rsidRPr="00746412">
        <w:rPr>
          <w:rFonts w:ascii="仿宋_GB2312" w:eastAsia="仿宋_GB2312" w:hAnsi="仿宋" w:hint="eastAsia"/>
          <w:sz w:val="32"/>
          <w:szCs w:val="32"/>
        </w:rPr>
        <w:t xml:space="preserve"> </w:t>
      </w:r>
    </w:p>
    <w:p w:rsidR="0089481B" w:rsidRDefault="0089481B" w:rsidP="00746412">
      <w:pPr>
        <w:spacing w:line="600" w:lineRule="exact"/>
        <w:ind w:firstLine="525"/>
        <w:jc w:val="center"/>
        <w:outlineLvl w:val="0"/>
        <w:rPr>
          <w:rFonts w:ascii="仿宋_GB2312" w:eastAsia="仿宋_GB2312" w:hAnsi="仿宋" w:hint="eastAsia"/>
          <w:sz w:val="32"/>
          <w:szCs w:val="32"/>
        </w:rPr>
      </w:pPr>
      <w:r w:rsidRPr="00746412">
        <w:rPr>
          <w:rFonts w:ascii="仿宋_GB2312" w:eastAsia="仿宋_GB2312" w:hAnsi="仿宋" w:hint="eastAsia"/>
          <w:sz w:val="32"/>
          <w:szCs w:val="32"/>
        </w:rPr>
        <w:t>根据县财政要求，我局高度重视，结合实际情况，开展了</w:t>
      </w:r>
      <w:r w:rsidRPr="00746412">
        <w:rPr>
          <w:rFonts w:ascii="仿宋_GB2312" w:eastAsia="仿宋_GB2312" w:hAnsi="仿宋" w:hint="eastAsia"/>
          <w:sz w:val="32"/>
          <w:szCs w:val="32"/>
        </w:rPr>
        <w:t>201</w:t>
      </w:r>
      <w:r w:rsidRPr="00746412">
        <w:rPr>
          <w:rFonts w:ascii="仿宋_GB2312" w:eastAsia="仿宋_GB2312" w:hAnsi="仿宋" w:hint="eastAsia"/>
          <w:sz w:val="32"/>
          <w:szCs w:val="32"/>
        </w:rPr>
        <w:t>9</w:t>
      </w:r>
      <w:r w:rsidR="00746412" w:rsidRPr="00746412">
        <w:rPr>
          <w:rFonts w:ascii="仿宋_GB2312" w:eastAsia="仿宋_GB2312" w:hAnsi="仿宋" w:hint="eastAsia"/>
          <w:sz w:val="32"/>
          <w:szCs w:val="32"/>
        </w:rPr>
        <w:t>年财政支出（基本支出和项目支出）绩效评价工作，</w:t>
      </w:r>
    </w:p>
    <w:p w:rsidR="00D4641E" w:rsidRPr="0089481B" w:rsidRDefault="00746412" w:rsidP="00746412">
      <w:pPr>
        <w:spacing w:line="600" w:lineRule="exact"/>
        <w:outlineLvl w:val="0"/>
        <w:rPr>
          <w:rFonts w:ascii="仿宋_GB2312" w:eastAsia="仿宋_GB2312" w:hAnsi="仿宋" w:hint="eastAsia"/>
          <w:sz w:val="32"/>
          <w:szCs w:val="32"/>
        </w:rPr>
      </w:pPr>
      <w:r w:rsidRPr="00746412">
        <w:rPr>
          <w:rFonts w:ascii="仿宋_GB2312" w:eastAsia="仿宋_GB2312" w:hAnsi="仿宋" w:hint="eastAsia"/>
          <w:sz w:val="32"/>
          <w:szCs w:val="32"/>
        </w:rPr>
        <w:t>现将</w:t>
      </w:r>
      <w:r w:rsidR="0089481B" w:rsidRPr="00746412">
        <w:rPr>
          <w:rFonts w:ascii="仿宋_GB2312" w:eastAsia="仿宋_GB2312" w:hAnsi="仿宋" w:hint="eastAsia"/>
          <w:sz w:val="32"/>
          <w:szCs w:val="32"/>
        </w:rPr>
        <w:t>工作情况总结如下</w:t>
      </w:r>
      <w:r w:rsidR="0089481B" w:rsidRPr="00746412">
        <w:rPr>
          <w:rFonts w:ascii="仿宋_GB2312" w:eastAsia="仿宋_GB2312" w:hAnsi="仿宋" w:cs="宋体" w:hint="eastAsia"/>
          <w:color w:val="000000"/>
          <w:kern w:val="0"/>
          <w:sz w:val="32"/>
          <w:szCs w:val="32"/>
          <w:shd w:val="clear" w:color="auto" w:fill="FFFFFF"/>
        </w:rPr>
        <w:t>。</w:t>
      </w:r>
    </w:p>
    <w:p w:rsidR="00D4641E" w:rsidRPr="00746412" w:rsidRDefault="0089481B">
      <w:pPr>
        <w:spacing w:line="580" w:lineRule="exact"/>
        <w:ind w:firstLineChars="200" w:firstLine="640"/>
        <w:rPr>
          <w:rFonts w:ascii="仿宋_GB2312" w:eastAsia="仿宋_GB2312" w:hAnsi="黑体" w:cs="黑体" w:hint="eastAsia"/>
          <w:sz w:val="32"/>
          <w:szCs w:val="32"/>
        </w:rPr>
      </w:pPr>
      <w:r w:rsidRPr="00746412">
        <w:rPr>
          <w:rFonts w:ascii="仿宋_GB2312" w:eastAsia="仿宋_GB2312" w:hAnsi="黑体" w:cs="黑体" w:hint="eastAsia"/>
          <w:sz w:val="32"/>
          <w:szCs w:val="32"/>
        </w:rPr>
        <w:t>一、部门（单位）概况</w:t>
      </w:r>
    </w:p>
    <w:p w:rsidR="00D4641E" w:rsidRPr="00746412" w:rsidRDefault="0089481B">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（一）机构组成。</w:t>
      </w:r>
    </w:p>
    <w:p w:rsidR="00D4641E" w:rsidRPr="00746412" w:rsidRDefault="0089481B" w:rsidP="00746412">
      <w:pPr>
        <w:spacing w:line="580" w:lineRule="exact"/>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color w:val="333333"/>
          <w:sz w:val="32"/>
          <w:szCs w:val="32"/>
        </w:rPr>
        <w:t>共青团黑水县委属于</w:t>
      </w:r>
      <w:r w:rsidRPr="00746412">
        <w:rPr>
          <w:rFonts w:ascii="仿宋_GB2312" w:eastAsia="仿宋_GB2312" w:hAnsi="仿宋" w:cs="仿宋" w:hint="eastAsia"/>
          <w:sz w:val="32"/>
          <w:szCs w:val="32"/>
        </w:rPr>
        <w:t>党领导下的群众团体</w:t>
      </w:r>
      <w:r w:rsidRPr="00746412">
        <w:rPr>
          <w:rFonts w:ascii="仿宋_GB2312" w:eastAsia="仿宋_GB2312" w:hAnsi="仿宋" w:cs="仿宋" w:hint="eastAsia"/>
          <w:color w:val="333333"/>
          <w:sz w:val="32"/>
          <w:szCs w:val="32"/>
        </w:rPr>
        <w:t>，没有下属二级预算单位。</w:t>
      </w:r>
      <w:r w:rsidRPr="00746412">
        <w:rPr>
          <w:rFonts w:ascii="仿宋_GB2312" w:eastAsia="仿宋_GB2312" w:hAnsi="仿宋" w:cs="仿宋" w:hint="eastAsia"/>
          <w:sz w:val="32"/>
          <w:szCs w:val="32"/>
        </w:rPr>
        <w:t>单位总编制</w:t>
      </w:r>
      <w:r w:rsidRPr="00746412">
        <w:rPr>
          <w:rFonts w:ascii="仿宋_GB2312" w:eastAsia="仿宋_GB2312" w:hAnsi="仿宋" w:cs="仿宋" w:hint="eastAsia"/>
          <w:sz w:val="32"/>
          <w:szCs w:val="32"/>
        </w:rPr>
        <w:t>3</w:t>
      </w:r>
      <w:r w:rsidRPr="00746412">
        <w:rPr>
          <w:rFonts w:ascii="仿宋_GB2312" w:eastAsia="仿宋_GB2312" w:hAnsi="仿宋" w:cs="仿宋" w:hint="eastAsia"/>
          <w:sz w:val="32"/>
          <w:szCs w:val="32"/>
        </w:rPr>
        <w:t>名，其中：行政编制</w:t>
      </w:r>
      <w:r w:rsidRPr="00746412">
        <w:rPr>
          <w:rFonts w:ascii="仿宋_GB2312" w:eastAsia="仿宋_GB2312" w:hAnsi="仿宋" w:cs="仿宋" w:hint="eastAsia"/>
          <w:sz w:val="32"/>
          <w:szCs w:val="32"/>
        </w:rPr>
        <w:t>2</w:t>
      </w:r>
      <w:r w:rsidRPr="00746412">
        <w:rPr>
          <w:rFonts w:ascii="仿宋_GB2312" w:eastAsia="仿宋_GB2312" w:hAnsi="仿宋" w:cs="仿宋" w:hint="eastAsia"/>
          <w:sz w:val="32"/>
          <w:szCs w:val="32"/>
        </w:rPr>
        <w:t>名，工勤</w:t>
      </w:r>
      <w:r w:rsidRPr="00746412">
        <w:rPr>
          <w:rFonts w:ascii="仿宋_GB2312" w:eastAsia="仿宋_GB2312" w:hAnsi="仿宋" w:cs="仿宋" w:hint="eastAsia"/>
          <w:sz w:val="32"/>
          <w:szCs w:val="32"/>
        </w:rPr>
        <w:t>0</w:t>
      </w:r>
      <w:r w:rsidRPr="00746412">
        <w:rPr>
          <w:rFonts w:ascii="仿宋_GB2312" w:eastAsia="仿宋_GB2312" w:hAnsi="仿宋" w:cs="仿宋" w:hint="eastAsia"/>
          <w:sz w:val="32"/>
          <w:szCs w:val="32"/>
        </w:rPr>
        <w:t>名。在职人员总数</w:t>
      </w:r>
      <w:r w:rsidRPr="00746412">
        <w:rPr>
          <w:rFonts w:ascii="仿宋_GB2312" w:eastAsia="仿宋_GB2312" w:hAnsi="仿宋" w:cs="仿宋" w:hint="eastAsia"/>
          <w:sz w:val="32"/>
          <w:szCs w:val="32"/>
        </w:rPr>
        <w:t>2</w:t>
      </w:r>
      <w:r w:rsidRPr="00746412">
        <w:rPr>
          <w:rFonts w:ascii="仿宋_GB2312" w:eastAsia="仿宋_GB2312" w:hAnsi="仿宋" w:cs="仿宋" w:hint="eastAsia"/>
          <w:sz w:val="32"/>
          <w:szCs w:val="32"/>
        </w:rPr>
        <w:t>人；退休人员</w:t>
      </w:r>
      <w:r w:rsidRPr="00746412">
        <w:rPr>
          <w:rFonts w:ascii="仿宋_GB2312" w:eastAsia="仿宋_GB2312" w:hAnsi="仿宋" w:cs="仿宋" w:hint="eastAsia"/>
          <w:sz w:val="32"/>
          <w:szCs w:val="32"/>
        </w:rPr>
        <w:t>0</w:t>
      </w:r>
      <w:r w:rsidRPr="00746412">
        <w:rPr>
          <w:rFonts w:ascii="仿宋_GB2312" w:eastAsia="仿宋_GB2312" w:hAnsi="仿宋" w:cs="仿宋" w:hint="eastAsia"/>
          <w:sz w:val="32"/>
          <w:szCs w:val="32"/>
        </w:rPr>
        <w:t>人。</w:t>
      </w:r>
    </w:p>
    <w:p w:rsidR="00D4641E" w:rsidRPr="00746412" w:rsidRDefault="0089481B">
      <w:pPr>
        <w:numPr>
          <w:ilvl w:val="0"/>
          <w:numId w:val="1"/>
        </w:num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机构职能。</w:t>
      </w:r>
    </w:p>
    <w:p w:rsidR="00D4641E" w:rsidRPr="00746412" w:rsidRDefault="0089481B" w:rsidP="00746412">
      <w:pPr>
        <w:snapToGrid w:val="0"/>
        <w:spacing w:line="360" w:lineRule="auto"/>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sz w:val="32"/>
          <w:szCs w:val="32"/>
        </w:rPr>
        <w:t>1.</w:t>
      </w:r>
      <w:r w:rsidRPr="00746412">
        <w:rPr>
          <w:rFonts w:ascii="仿宋_GB2312" w:eastAsia="仿宋_GB2312" w:hAnsi="仿宋" w:cs="仿宋" w:hint="eastAsia"/>
          <w:sz w:val="32"/>
          <w:szCs w:val="32"/>
        </w:rPr>
        <w:t>行政领导共青团、青联，少先队工作对全县性青年社团组织进行指导和管理</w:t>
      </w:r>
      <w:r w:rsidRPr="00746412">
        <w:rPr>
          <w:rFonts w:ascii="仿宋_GB2312" w:eastAsia="仿宋_GB2312" w:hAnsi="仿宋" w:cs="仿宋" w:hint="eastAsia"/>
          <w:sz w:val="32"/>
          <w:szCs w:val="32"/>
        </w:rPr>
        <w:t>.</w:t>
      </w:r>
      <w:r w:rsidRPr="00746412">
        <w:rPr>
          <w:rFonts w:ascii="仿宋_GB2312" w:eastAsia="仿宋_GB2312" w:hAnsi="仿宋" w:cs="仿宋" w:hint="eastAsia"/>
          <w:sz w:val="32"/>
          <w:szCs w:val="32"/>
        </w:rPr>
        <w:t>参与制定全县青少年事业发展规划，对全县青少年利益相关的事务。协助县委县政府处理、协调与青少年利益相关的事务。</w:t>
      </w:r>
    </w:p>
    <w:p w:rsidR="00D4641E" w:rsidRPr="00746412" w:rsidRDefault="0089481B" w:rsidP="00746412">
      <w:pPr>
        <w:snapToGrid w:val="0"/>
        <w:spacing w:line="360" w:lineRule="auto"/>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sz w:val="32"/>
          <w:szCs w:val="32"/>
        </w:rPr>
        <w:t xml:space="preserve">2. </w:t>
      </w:r>
      <w:r w:rsidRPr="00746412">
        <w:rPr>
          <w:rFonts w:ascii="仿宋_GB2312" w:eastAsia="仿宋_GB2312" w:hAnsi="仿宋" w:cs="仿宋" w:hint="eastAsia"/>
          <w:sz w:val="32"/>
          <w:szCs w:val="32"/>
        </w:rPr>
        <w:t>协助县委县政府处理、协调与青少年利益相关的事务。调查青年思想动态和青年工作状况，研究青所运动，青少年的工作理论和思想教育问题，提出相关的对策，并开展各种活动。协助政府教育部门做好，中、小学学生的教育管理工作，维护学校稳定和社会安定团结。</w:t>
      </w:r>
    </w:p>
    <w:p w:rsidR="00D4641E" w:rsidRPr="00746412" w:rsidRDefault="0089481B" w:rsidP="00746412">
      <w:pPr>
        <w:snapToGrid w:val="0"/>
        <w:spacing w:line="360" w:lineRule="auto"/>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sz w:val="32"/>
          <w:szCs w:val="32"/>
        </w:rPr>
        <w:t xml:space="preserve">3. </w:t>
      </w:r>
      <w:r w:rsidRPr="00746412">
        <w:rPr>
          <w:rFonts w:ascii="仿宋_GB2312" w:eastAsia="仿宋_GB2312" w:hAnsi="仿宋" w:cs="仿宋" w:hint="eastAsia"/>
          <w:sz w:val="32"/>
          <w:szCs w:val="32"/>
        </w:rPr>
        <w:t>在国家经济中，组织和带领青年发挥生力军和突击</w:t>
      </w:r>
      <w:r w:rsidRPr="00746412">
        <w:rPr>
          <w:rFonts w:ascii="仿宋_GB2312" w:eastAsia="仿宋_GB2312" w:hAnsi="仿宋" w:cs="仿宋" w:hint="eastAsia"/>
          <w:sz w:val="32"/>
          <w:szCs w:val="32"/>
        </w:rPr>
        <w:lastRenderedPageBreak/>
        <w:t>队。会同有关部门对全县青少年外事务工</w:t>
      </w:r>
      <w:r w:rsidRPr="00746412">
        <w:rPr>
          <w:rFonts w:ascii="仿宋_GB2312" w:eastAsia="仿宋_GB2312" w:hAnsi="仿宋" w:cs="仿宋" w:hint="eastAsia"/>
          <w:sz w:val="32"/>
          <w:szCs w:val="32"/>
        </w:rPr>
        <w:t>作进行归口管理，并提供服务。参与制定全县有关青少年统战工作的政策，做好全县青年统战对象的团结教育工作，维护和促进祖国统一以及民族团结。</w:t>
      </w:r>
    </w:p>
    <w:p w:rsidR="00D4641E" w:rsidRPr="00746412" w:rsidRDefault="0089481B" w:rsidP="00746412">
      <w:pPr>
        <w:snapToGrid w:val="0"/>
        <w:spacing w:line="520" w:lineRule="exact"/>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sz w:val="32"/>
          <w:szCs w:val="32"/>
        </w:rPr>
        <w:t>4.</w:t>
      </w:r>
      <w:r w:rsidRPr="00746412">
        <w:rPr>
          <w:rFonts w:ascii="仿宋_GB2312" w:eastAsia="仿宋_GB2312" w:hAnsi="仿宋" w:cs="仿宋" w:hint="eastAsia"/>
          <w:sz w:val="32"/>
          <w:szCs w:val="32"/>
        </w:rPr>
        <w:t>承担县委、县政府、共青团阿坝州委交办的其他工作。</w:t>
      </w:r>
    </w:p>
    <w:p w:rsidR="00D4641E" w:rsidRPr="00746412" w:rsidRDefault="00D4641E">
      <w:pPr>
        <w:spacing w:line="580" w:lineRule="exact"/>
        <w:rPr>
          <w:rFonts w:ascii="仿宋_GB2312" w:eastAsia="仿宋_GB2312" w:hAnsi="仿宋" w:cs="仿宋_GB2312" w:hint="eastAsia"/>
          <w:sz w:val="32"/>
          <w:szCs w:val="32"/>
        </w:rPr>
      </w:pPr>
    </w:p>
    <w:p w:rsidR="00D4641E" w:rsidRPr="00746412" w:rsidRDefault="0089481B">
      <w:pPr>
        <w:numPr>
          <w:ilvl w:val="0"/>
          <w:numId w:val="1"/>
        </w:num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人员概况。</w:t>
      </w:r>
    </w:p>
    <w:p w:rsidR="00D4641E" w:rsidRPr="00746412" w:rsidRDefault="0089481B" w:rsidP="00746412">
      <w:pPr>
        <w:spacing w:line="580" w:lineRule="exact"/>
        <w:ind w:firstLineChars="200" w:firstLine="640"/>
        <w:rPr>
          <w:rFonts w:ascii="仿宋_GB2312" w:eastAsia="仿宋_GB2312" w:hAnsi="仿宋" w:cs="仿宋" w:hint="eastAsia"/>
          <w:sz w:val="32"/>
          <w:szCs w:val="32"/>
        </w:rPr>
      </w:pPr>
      <w:r w:rsidRPr="00746412">
        <w:rPr>
          <w:rFonts w:ascii="仿宋_GB2312" w:eastAsia="仿宋_GB2312" w:hAnsi="仿宋" w:cs="仿宋" w:hint="eastAsia"/>
          <w:sz w:val="32"/>
          <w:szCs w:val="32"/>
        </w:rPr>
        <w:t>单位总编制</w:t>
      </w:r>
      <w:r w:rsidRPr="00746412">
        <w:rPr>
          <w:rFonts w:ascii="仿宋_GB2312" w:eastAsia="仿宋_GB2312" w:hAnsi="仿宋" w:cs="仿宋" w:hint="eastAsia"/>
          <w:sz w:val="32"/>
          <w:szCs w:val="32"/>
        </w:rPr>
        <w:t>3</w:t>
      </w:r>
      <w:r w:rsidRPr="00746412">
        <w:rPr>
          <w:rFonts w:ascii="仿宋_GB2312" w:eastAsia="仿宋_GB2312" w:hAnsi="仿宋" w:cs="仿宋" w:hint="eastAsia"/>
          <w:sz w:val="32"/>
          <w:szCs w:val="32"/>
        </w:rPr>
        <w:t>名，其中：行政编制</w:t>
      </w:r>
      <w:r w:rsidRPr="00746412">
        <w:rPr>
          <w:rFonts w:ascii="仿宋_GB2312" w:eastAsia="仿宋_GB2312" w:hAnsi="仿宋" w:cs="仿宋" w:hint="eastAsia"/>
          <w:sz w:val="32"/>
          <w:szCs w:val="32"/>
        </w:rPr>
        <w:t>2</w:t>
      </w:r>
      <w:r w:rsidRPr="00746412">
        <w:rPr>
          <w:rFonts w:ascii="仿宋_GB2312" w:eastAsia="仿宋_GB2312" w:hAnsi="仿宋" w:cs="仿宋" w:hint="eastAsia"/>
          <w:sz w:val="32"/>
          <w:szCs w:val="32"/>
        </w:rPr>
        <w:t>名，工勤</w:t>
      </w:r>
      <w:r w:rsidRPr="00746412">
        <w:rPr>
          <w:rFonts w:ascii="仿宋_GB2312" w:eastAsia="仿宋_GB2312" w:hAnsi="仿宋" w:cs="仿宋" w:hint="eastAsia"/>
          <w:sz w:val="32"/>
          <w:szCs w:val="32"/>
        </w:rPr>
        <w:t>0</w:t>
      </w:r>
      <w:r w:rsidRPr="00746412">
        <w:rPr>
          <w:rFonts w:ascii="仿宋_GB2312" w:eastAsia="仿宋_GB2312" w:hAnsi="仿宋" w:cs="仿宋" w:hint="eastAsia"/>
          <w:sz w:val="32"/>
          <w:szCs w:val="32"/>
        </w:rPr>
        <w:t>名。在职人员总数</w:t>
      </w:r>
      <w:r w:rsidRPr="00746412">
        <w:rPr>
          <w:rFonts w:ascii="仿宋_GB2312" w:eastAsia="仿宋_GB2312" w:hAnsi="仿宋" w:cs="仿宋" w:hint="eastAsia"/>
          <w:sz w:val="32"/>
          <w:szCs w:val="32"/>
        </w:rPr>
        <w:t>2</w:t>
      </w:r>
      <w:r w:rsidRPr="00746412">
        <w:rPr>
          <w:rFonts w:ascii="仿宋_GB2312" w:eastAsia="仿宋_GB2312" w:hAnsi="仿宋" w:cs="仿宋" w:hint="eastAsia"/>
          <w:sz w:val="32"/>
          <w:szCs w:val="32"/>
        </w:rPr>
        <w:t>人；退休人员</w:t>
      </w:r>
      <w:r w:rsidRPr="00746412">
        <w:rPr>
          <w:rFonts w:ascii="仿宋_GB2312" w:eastAsia="仿宋_GB2312" w:hAnsi="仿宋" w:cs="仿宋" w:hint="eastAsia"/>
          <w:sz w:val="32"/>
          <w:szCs w:val="32"/>
        </w:rPr>
        <w:t>0</w:t>
      </w:r>
      <w:r w:rsidRPr="00746412">
        <w:rPr>
          <w:rFonts w:ascii="仿宋_GB2312" w:eastAsia="仿宋_GB2312" w:hAnsi="仿宋" w:cs="仿宋" w:hint="eastAsia"/>
          <w:sz w:val="32"/>
          <w:szCs w:val="32"/>
        </w:rPr>
        <w:t>人。</w:t>
      </w:r>
    </w:p>
    <w:p w:rsidR="00D4641E" w:rsidRPr="00746412" w:rsidRDefault="00D4641E" w:rsidP="00D4641E">
      <w:pPr>
        <w:spacing w:line="580" w:lineRule="exact"/>
        <w:ind w:leftChars="200" w:left="420"/>
        <w:rPr>
          <w:rFonts w:ascii="仿宋_GB2312" w:eastAsia="仿宋_GB2312" w:hAnsi="仿宋" w:cs="仿宋_GB2312" w:hint="eastAsia"/>
          <w:sz w:val="32"/>
          <w:szCs w:val="32"/>
        </w:rPr>
      </w:pPr>
    </w:p>
    <w:p w:rsidR="00D4641E" w:rsidRPr="00746412" w:rsidRDefault="0089481B">
      <w:pPr>
        <w:spacing w:line="580" w:lineRule="exact"/>
        <w:ind w:firstLineChars="200" w:firstLine="640"/>
        <w:rPr>
          <w:rFonts w:ascii="仿宋_GB2312" w:eastAsia="仿宋_GB2312" w:hAnsi="黑体" w:cs="黑体" w:hint="eastAsia"/>
          <w:sz w:val="32"/>
          <w:szCs w:val="32"/>
        </w:rPr>
      </w:pPr>
      <w:r w:rsidRPr="00746412">
        <w:rPr>
          <w:rFonts w:ascii="仿宋_GB2312" w:eastAsia="仿宋_GB2312" w:hAnsi="黑体" w:cs="黑体" w:hint="eastAsia"/>
          <w:sz w:val="32"/>
          <w:szCs w:val="32"/>
        </w:rPr>
        <w:t>二、部门财政资金收支情况</w:t>
      </w:r>
    </w:p>
    <w:p w:rsidR="00D4641E" w:rsidRPr="00746412" w:rsidRDefault="0089481B">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（一）部门财政资金收入情况。</w:t>
      </w:r>
    </w:p>
    <w:p w:rsidR="00D4641E" w:rsidRPr="00746412" w:rsidRDefault="0089481B" w:rsidP="00746412">
      <w:pPr>
        <w:snapToGrid w:val="0"/>
        <w:spacing w:line="360" w:lineRule="auto"/>
        <w:ind w:firstLineChars="200" w:firstLine="640"/>
        <w:jc w:val="left"/>
        <w:rPr>
          <w:rFonts w:ascii="仿宋_GB2312" w:eastAsia="仿宋_GB2312" w:hAnsi="仿宋" w:hint="eastAsia"/>
          <w:sz w:val="32"/>
          <w:szCs w:val="32"/>
        </w:rPr>
      </w:pPr>
      <w:r w:rsidRPr="00746412">
        <w:rPr>
          <w:rFonts w:ascii="仿宋_GB2312" w:eastAsia="仿宋_GB2312" w:hAnsi="仿宋" w:hint="eastAsia"/>
          <w:sz w:val="32"/>
          <w:szCs w:val="32"/>
        </w:rPr>
        <w:t>1</w:t>
      </w:r>
      <w:r w:rsidRPr="00746412">
        <w:rPr>
          <w:rFonts w:ascii="仿宋_GB2312" w:eastAsia="仿宋_GB2312" w:hAnsi="仿宋" w:hint="eastAsia"/>
          <w:sz w:val="32"/>
          <w:szCs w:val="32"/>
        </w:rPr>
        <w:t>．收入与预算对比分析：本单位</w:t>
      </w:r>
      <w:r w:rsidRPr="00746412">
        <w:rPr>
          <w:rFonts w:ascii="仿宋_GB2312" w:eastAsia="仿宋_GB2312" w:hAnsi="仿宋" w:hint="eastAsia"/>
          <w:sz w:val="32"/>
          <w:szCs w:val="32"/>
        </w:rPr>
        <w:t>201</w:t>
      </w:r>
      <w:r w:rsidRPr="00746412">
        <w:rPr>
          <w:rFonts w:ascii="仿宋_GB2312" w:eastAsia="仿宋_GB2312" w:hAnsi="仿宋" w:hint="eastAsia"/>
          <w:sz w:val="32"/>
          <w:szCs w:val="32"/>
        </w:rPr>
        <w:t>9</w:t>
      </w:r>
      <w:r w:rsidRPr="00746412">
        <w:rPr>
          <w:rFonts w:ascii="仿宋_GB2312" w:eastAsia="仿宋_GB2312" w:hAnsi="仿宋" w:hint="eastAsia"/>
          <w:sz w:val="32"/>
          <w:szCs w:val="32"/>
        </w:rPr>
        <w:t>年年初预算安排收入</w:t>
      </w:r>
      <w:r w:rsidRPr="00746412">
        <w:rPr>
          <w:rFonts w:ascii="仿宋_GB2312" w:eastAsia="仿宋_GB2312" w:hAnsi="仿宋" w:hint="eastAsia"/>
          <w:sz w:val="32"/>
          <w:szCs w:val="32"/>
        </w:rPr>
        <w:t>59.54</w:t>
      </w:r>
      <w:r w:rsidRPr="00746412">
        <w:rPr>
          <w:rFonts w:ascii="仿宋_GB2312" w:eastAsia="仿宋_GB2312" w:hAnsi="仿宋" w:hint="eastAsia"/>
          <w:sz w:val="32"/>
          <w:szCs w:val="32"/>
        </w:rPr>
        <w:t>万元，本年实际收入</w:t>
      </w:r>
      <w:r w:rsidRPr="00746412">
        <w:rPr>
          <w:rFonts w:ascii="仿宋_GB2312" w:eastAsia="仿宋_GB2312" w:hAnsi="仿宋" w:hint="eastAsia"/>
          <w:sz w:val="32"/>
          <w:szCs w:val="32"/>
        </w:rPr>
        <w:t>70.60</w:t>
      </w:r>
      <w:r w:rsidRPr="00746412">
        <w:rPr>
          <w:rFonts w:ascii="仿宋_GB2312" w:eastAsia="仿宋_GB2312" w:hAnsi="仿宋" w:hint="eastAsia"/>
          <w:sz w:val="32"/>
          <w:szCs w:val="32"/>
        </w:rPr>
        <w:t>万元，本年实际收入与年初预算增加</w:t>
      </w:r>
      <w:r w:rsidRPr="00746412">
        <w:rPr>
          <w:rFonts w:ascii="仿宋_GB2312" w:eastAsia="仿宋_GB2312" w:hAnsi="仿宋" w:hint="eastAsia"/>
          <w:sz w:val="32"/>
          <w:szCs w:val="32"/>
        </w:rPr>
        <w:t>11.06</w:t>
      </w:r>
      <w:r w:rsidRPr="00746412">
        <w:rPr>
          <w:rFonts w:ascii="仿宋_GB2312" w:eastAsia="仿宋_GB2312" w:hAnsi="仿宋" w:hint="eastAsia"/>
          <w:sz w:val="32"/>
          <w:szCs w:val="32"/>
        </w:rPr>
        <w:t>万元，差异率</w:t>
      </w:r>
      <w:r w:rsidRPr="00746412">
        <w:rPr>
          <w:rFonts w:ascii="仿宋_GB2312" w:eastAsia="仿宋_GB2312" w:hAnsi="仿宋" w:hint="eastAsia"/>
          <w:sz w:val="32"/>
          <w:szCs w:val="32"/>
        </w:rPr>
        <w:t>18.56</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。差异主要原因是本年调资</w:t>
      </w:r>
      <w:r w:rsidRPr="00746412">
        <w:rPr>
          <w:rFonts w:ascii="仿宋_GB2312" w:eastAsia="仿宋_GB2312" w:hAnsi="仿宋" w:hint="eastAsia"/>
          <w:sz w:val="32"/>
          <w:szCs w:val="32"/>
        </w:rPr>
        <w:t>、社保金及住房公积金基数提高，使本年收入</w:t>
      </w:r>
      <w:proofErr w:type="gramStart"/>
      <w:r w:rsidRPr="00746412">
        <w:rPr>
          <w:rFonts w:ascii="仿宋_GB2312" w:eastAsia="仿宋_GB2312" w:hAnsi="仿宋" w:hint="eastAsia"/>
          <w:sz w:val="32"/>
          <w:szCs w:val="32"/>
        </w:rPr>
        <w:t>较预算</w:t>
      </w:r>
      <w:proofErr w:type="gramEnd"/>
      <w:r w:rsidRPr="00746412">
        <w:rPr>
          <w:rFonts w:ascii="仿宋_GB2312" w:eastAsia="仿宋_GB2312" w:hAnsi="仿宋" w:hint="eastAsia"/>
          <w:sz w:val="32"/>
          <w:szCs w:val="32"/>
        </w:rPr>
        <w:t>上升</w:t>
      </w:r>
      <w:r w:rsidRPr="00746412">
        <w:rPr>
          <w:rFonts w:ascii="仿宋_GB2312" w:eastAsia="仿宋_GB2312" w:hAnsi="仿宋" w:hint="eastAsia"/>
          <w:sz w:val="32"/>
          <w:szCs w:val="32"/>
        </w:rPr>
        <w:t>。</w:t>
      </w:r>
    </w:p>
    <w:p w:rsidR="00D4641E" w:rsidRPr="00746412" w:rsidRDefault="0089481B" w:rsidP="00746412">
      <w:pPr>
        <w:snapToGrid w:val="0"/>
        <w:spacing w:line="360" w:lineRule="auto"/>
        <w:ind w:firstLineChars="200" w:firstLine="640"/>
        <w:jc w:val="left"/>
        <w:rPr>
          <w:rFonts w:ascii="仿宋_GB2312" w:eastAsia="仿宋_GB2312" w:hAnsi="仿宋" w:hint="eastAsia"/>
          <w:sz w:val="32"/>
          <w:szCs w:val="32"/>
        </w:rPr>
      </w:pPr>
      <w:r w:rsidRPr="00746412">
        <w:rPr>
          <w:rFonts w:ascii="仿宋_GB2312" w:eastAsia="仿宋_GB2312" w:hAnsi="仿宋" w:hint="eastAsia"/>
          <w:sz w:val="32"/>
          <w:szCs w:val="32"/>
        </w:rPr>
        <w:t>2</w:t>
      </w:r>
      <w:r w:rsidRPr="00746412">
        <w:rPr>
          <w:rFonts w:ascii="仿宋_GB2312" w:eastAsia="仿宋_GB2312" w:hAnsi="仿宋" w:hint="eastAsia"/>
          <w:sz w:val="32"/>
          <w:szCs w:val="32"/>
        </w:rPr>
        <w:t>．本年收入与上年收入的对比分析</w:t>
      </w:r>
    </w:p>
    <w:p w:rsidR="00D4641E" w:rsidRPr="00746412" w:rsidRDefault="0089481B" w:rsidP="00746412">
      <w:pPr>
        <w:snapToGrid w:val="0"/>
        <w:spacing w:line="360" w:lineRule="auto"/>
        <w:ind w:firstLineChars="200" w:firstLine="640"/>
        <w:jc w:val="left"/>
        <w:rPr>
          <w:rFonts w:ascii="仿宋_GB2312" w:eastAsia="仿宋_GB2312" w:hAnsi="仿宋" w:hint="eastAsia"/>
          <w:sz w:val="32"/>
          <w:szCs w:val="32"/>
        </w:rPr>
      </w:pPr>
      <w:r w:rsidRPr="00746412">
        <w:rPr>
          <w:rFonts w:ascii="仿宋_GB2312" w:eastAsia="仿宋_GB2312" w:hAnsi="仿宋" w:hint="eastAsia"/>
          <w:sz w:val="32"/>
          <w:szCs w:val="32"/>
        </w:rPr>
        <w:t>本年度实际收入</w:t>
      </w:r>
      <w:r w:rsidRPr="00746412">
        <w:rPr>
          <w:rFonts w:ascii="仿宋_GB2312" w:eastAsia="仿宋_GB2312" w:hAnsi="仿宋" w:hint="eastAsia"/>
          <w:sz w:val="32"/>
          <w:szCs w:val="32"/>
        </w:rPr>
        <w:t>70.60</w:t>
      </w:r>
      <w:r w:rsidRPr="00746412">
        <w:rPr>
          <w:rFonts w:ascii="仿宋_GB2312" w:eastAsia="仿宋_GB2312" w:hAnsi="仿宋" w:hint="eastAsia"/>
          <w:sz w:val="32"/>
          <w:szCs w:val="32"/>
        </w:rPr>
        <w:t>万元，比上年度收入</w:t>
      </w:r>
      <w:r w:rsidRPr="00746412">
        <w:rPr>
          <w:rFonts w:ascii="仿宋_GB2312" w:eastAsia="仿宋_GB2312" w:hAnsi="仿宋" w:hint="eastAsia"/>
          <w:sz w:val="32"/>
          <w:szCs w:val="32"/>
        </w:rPr>
        <w:t>117.89</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减少</w:t>
      </w:r>
      <w:r w:rsidRPr="00746412">
        <w:rPr>
          <w:rFonts w:ascii="仿宋_GB2312" w:eastAsia="仿宋_GB2312" w:hAnsi="仿宋" w:hint="eastAsia"/>
          <w:sz w:val="32"/>
          <w:szCs w:val="32"/>
        </w:rPr>
        <w:t>47.29</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降低</w:t>
      </w:r>
      <w:r w:rsidRPr="00746412">
        <w:rPr>
          <w:rFonts w:ascii="仿宋_GB2312" w:eastAsia="仿宋_GB2312" w:hAnsi="仿宋" w:hint="eastAsia"/>
          <w:sz w:val="32"/>
          <w:szCs w:val="32"/>
        </w:rPr>
        <w:t>幅度</w:t>
      </w:r>
      <w:r w:rsidRPr="00746412">
        <w:rPr>
          <w:rFonts w:ascii="仿宋_GB2312" w:eastAsia="仿宋_GB2312" w:hAnsi="仿宋" w:hint="eastAsia"/>
          <w:sz w:val="32"/>
          <w:szCs w:val="32"/>
        </w:rPr>
        <w:t>40.11</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p>
    <w:p w:rsidR="00D4641E" w:rsidRPr="00746412" w:rsidRDefault="0089481B" w:rsidP="00746412">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hint="eastAsia"/>
          <w:sz w:val="32"/>
          <w:szCs w:val="32"/>
        </w:rPr>
        <w:t>3</w:t>
      </w:r>
      <w:r w:rsidRPr="00746412">
        <w:rPr>
          <w:rFonts w:ascii="仿宋_GB2312" w:eastAsia="仿宋_GB2312" w:hAnsi="仿宋" w:hint="eastAsia"/>
          <w:sz w:val="32"/>
          <w:szCs w:val="32"/>
        </w:rPr>
        <w:t>．本年收入结构分析：本年收入</w:t>
      </w:r>
      <w:r w:rsidRPr="00746412">
        <w:rPr>
          <w:rFonts w:ascii="仿宋_GB2312" w:eastAsia="仿宋_GB2312" w:hAnsi="仿宋" w:hint="eastAsia"/>
          <w:sz w:val="32"/>
          <w:szCs w:val="32"/>
        </w:rPr>
        <w:t>70.6</w:t>
      </w:r>
      <w:r w:rsidRPr="00746412">
        <w:rPr>
          <w:rFonts w:ascii="仿宋_GB2312" w:eastAsia="仿宋_GB2312" w:hAnsi="仿宋" w:hint="eastAsia"/>
          <w:sz w:val="32"/>
          <w:szCs w:val="32"/>
        </w:rPr>
        <w:t>万元，其中财政拨款收入</w:t>
      </w:r>
      <w:r w:rsidRPr="00746412">
        <w:rPr>
          <w:rFonts w:ascii="仿宋_GB2312" w:eastAsia="仿宋_GB2312" w:hAnsi="仿宋" w:hint="eastAsia"/>
          <w:sz w:val="32"/>
          <w:szCs w:val="32"/>
        </w:rPr>
        <w:t>70.6</w:t>
      </w:r>
      <w:r w:rsidRPr="00746412">
        <w:rPr>
          <w:rFonts w:ascii="仿宋_GB2312" w:eastAsia="仿宋_GB2312" w:hAnsi="仿宋" w:hint="eastAsia"/>
          <w:sz w:val="32"/>
          <w:szCs w:val="32"/>
        </w:rPr>
        <w:t>万元，占本年收入的</w:t>
      </w:r>
      <w:r w:rsidRPr="00746412">
        <w:rPr>
          <w:rFonts w:ascii="仿宋_GB2312" w:eastAsia="仿宋_GB2312" w:hAnsi="仿宋" w:hint="eastAsia"/>
          <w:sz w:val="32"/>
          <w:szCs w:val="32"/>
        </w:rPr>
        <w:t>100%</w:t>
      </w:r>
      <w:r w:rsidRPr="00746412">
        <w:rPr>
          <w:rFonts w:ascii="仿宋_GB2312" w:eastAsia="仿宋_GB2312" w:hAnsi="仿宋" w:hint="eastAsia"/>
          <w:sz w:val="32"/>
          <w:szCs w:val="32"/>
        </w:rPr>
        <w:t>。</w:t>
      </w:r>
    </w:p>
    <w:p w:rsidR="00D4641E" w:rsidRPr="00746412" w:rsidRDefault="0089481B">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（二）部门财政资金支出情况。</w:t>
      </w:r>
    </w:p>
    <w:p w:rsidR="00D4641E" w:rsidRPr="00746412" w:rsidRDefault="0089481B" w:rsidP="00746412">
      <w:pPr>
        <w:snapToGrid w:val="0"/>
        <w:spacing w:line="360" w:lineRule="auto"/>
        <w:ind w:firstLineChars="200" w:firstLine="640"/>
        <w:rPr>
          <w:rFonts w:ascii="仿宋_GB2312" w:eastAsia="仿宋_GB2312" w:hAnsi="仿宋" w:hint="eastAsia"/>
          <w:sz w:val="32"/>
          <w:szCs w:val="32"/>
        </w:rPr>
      </w:pPr>
      <w:r w:rsidRPr="00746412">
        <w:rPr>
          <w:rFonts w:ascii="仿宋_GB2312" w:eastAsia="仿宋_GB2312" w:hAnsi="仿宋" w:hint="eastAsia"/>
          <w:sz w:val="32"/>
          <w:szCs w:val="32"/>
        </w:rPr>
        <w:lastRenderedPageBreak/>
        <w:t>1</w:t>
      </w:r>
      <w:r w:rsidRPr="00746412">
        <w:rPr>
          <w:rFonts w:ascii="仿宋_GB2312" w:eastAsia="仿宋_GB2312" w:hAnsi="仿宋" w:hint="eastAsia"/>
          <w:sz w:val="32"/>
          <w:szCs w:val="32"/>
        </w:rPr>
        <w:t>．支出与预算对比分析：本年预算支出</w:t>
      </w:r>
      <w:r w:rsidRPr="00746412">
        <w:rPr>
          <w:rFonts w:ascii="仿宋_GB2312" w:eastAsia="仿宋_GB2312" w:hAnsi="仿宋" w:hint="eastAsia"/>
          <w:sz w:val="32"/>
          <w:szCs w:val="32"/>
        </w:rPr>
        <w:t>59.54</w:t>
      </w:r>
      <w:r w:rsidRPr="00746412">
        <w:rPr>
          <w:rFonts w:ascii="仿宋_GB2312" w:eastAsia="仿宋_GB2312" w:hAnsi="仿宋" w:hint="eastAsia"/>
          <w:sz w:val="32"/>
          <w:szCs w:val="32"/>
        </w:rPr>
        <w:t>万元，本年决算数支出</w:t>
      </w:r>
      <w:r w:rsidRPr="00746412">
        <w:rPr>
          <w:rFonts w:ascii="仿宋_GB2312" w:eastAsia="仿宋_GB2312" w:hAnsi="仿宋" w:hint="eastAsia"/>
          <w:sz w:val="32"/>
          <w:szCs w:val="32"/>
        </w:rPr>
        <w:t>95.46</w:t>
      </w:r>
      <w:r w:rsidRPr="00746412">
        <w:rPr>
          <w:rFonts w:ascii="仿宋_GB2312" w:eastAsia="仿宋_GB2312" w:hAnsi="仿宋" w:hint="eastAsia"/>
          <w:sz w:val="32"/>
          <w:szCs w:val="32"/>
        </w:rPr>
        <w:t>万元，本年实际支出比预算支出增加</w:t>
      </w:r>
      <w:r w:rsidRPr="00746412">
        <w:rPr>
          <w:rFonts w:ascii="仿宋_GB2312" w:eastAsia="仿宋_GB2312" w:hAnsi="仿宋" w:hint="eastAsia"/>
          <w:sz w:val="32"/>
          <w:szCs w:val="32"/>
        </w:rPr>
        <w:t>35.92</w:t>
      </w:r>
      <w:r w:rsidRPr="00746412">
        <w:rPr>
          <w:rFonts w:ascii="仿宋_GB2312" w:eastAsia="仿宋_GB2312" w:hAnsi="仿宋" w:hint="eastAsia"/>
          <w:sz w:val="32"/>
          <w:szCs w:val="32"/>
        </w:rPr>
        <w:t>万元，差异率</w:t>
      </w:r>
      <w:r w:rsidRPr="00746412">
        <w:rPr>
          <w:rFonts w:ascii="仿宋_GB2312" w:eastAsia="仿宋_GB2312" w:hAnsi="仿宋" w:hint="eastAsia"/>
          <w:sz w:val="32"/>
          <w:szCs w:val="32"/>
        </w:rPr>
        <w:t>60.33</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。实际支出增加主要原因</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本</w:t>
      </w:r>
      <w:r w:rsidRPr="00746412">
        <w:rPr>
          <w:rFonts w:ascii="仿宋_GB2312" w:eastAsia="仿宋_GB2312" w:hAnsi="仿宋" w:hint="eastAsia"/>
          <w:sz w:val="32"/>
          <w:szCs w:val="32"/>
        </w:rPr>
        <w:t>年调资</w:t>
      </w:r>
      <w:r w:rsidRPr="00746412">
        <w:rPr>
          <w:rFonts w:ascii="仿宋_GB2312" w:eastAsia="仿宋_GB2312" w:hAnsi="仿宋" w:hint="eastAsia"/>
          <w:sz w:val="32"/>
          <w:szCs w:val="32"/>
        </w:rPr>
        <w:t>、社保金及住房公积金基数提高，使本年支出</w:t>
      </w:r>
      <w:proofErr w:type="gramStart"/>
      <w:r w:rsidRPr="00746412">
        <w:rPr>
          <w:rFonts w:ascii="仿宋_GB2312" w:eastAsia="仿宋_GB2312" w:hAnsi="仿宋" w:hint="eastAsia"/>
          <w:sz w:val="32"/>
          <w:szCs w:val="32"/>
        </w:rPr>
        <w:t>较预算</w:t>
      </w:r>
      <w:proofErr w:type="gramEnd"/>
      <w:r w:rsidRPr="00746412">
        <w:rPr>
          <w:rFonts w:ascii="仿宋_GB2312" w:eastAsia="仿宋_GB2312" w:hAnsi="仿宋" w:hint="eastAsia"/>
          <w:sz w:val="32"/>
          <w:szCs w:val="32"/>
        </w:rPr>
        <w:t>上升</w:t>
      </w:r>
      <w:r w:rsidRPr="00746412">
        <w:rPr>
          <w:rFonts w:ascii="仿宋_GB2312" w:eastAsia="仿宋_GB2312" w:hAnsi="仿宋" w:hint="eastAsia"/>
          <w:sz w:val="32"/>
          <w:szCs w:val="32"/>
        </w:rPr>
        <w:t>。</w:t>
      </w:r>
    </w:p>
    <w:p w:rsidR="00D4641E" w:rsidRPr="00746412" w:rsidRDefault="0089481B">
      <w:pPr>
        <w:snapToGrid w:val="0"/>
        <w:spacing w:line="360" w:lineRule="auto"/>
        <w:ind w:firstLine="630"/>
        <w:jc w:val="left"/>
        <w:rPr>
          <w:rFonts w:ascii="仿宋_GB2312" w:eastAsia="仿宋_GB2312" w:hAnsi="仿宋" w:hint="eastAsia"/>
          <w:sz w:val="32"/>
          <w:szCs w:val="32"/>
        </w:rPr>
      </w:pPr>
      <w:r w:rsidRPr="00746412">
        <w:rPr>
          <w:rFonts w:ascii="仿宋_GB2312" w:eastAsia="仿宋_GB2312" w:hAnsi="仿宋" w:hint="eastAsia"/>
          <w:sz w:val="32"/>
          <w:szCs w:val="32"/>
        </w:rPr>
        <w:t>2</w:t>
      </w:r>
      <w:r w:rsidRPr="00746412">
        <w:rPr>
          <w:rFonts w:ascii="仿宋_GB2312" w:eastAsia="仿宋_GB2312" w:hAnsi="仿宋" w:hint="eastAsia"/>
          <w:sz w:val="32"/>
          <w:szCs w:val="32"/>
        </w:rPr>
        <w:t>．本年支出与上年支出的对比分析</w:t>
      </w:r>
      <w:r w:rsidRPr="00746412">
        <w:rPr>
          <w:rFonts w:ascii="仿宋_GB2312" w:eastAsia="仿宋_GB2312" w:hAnsi="仿宋" w:hint="eastAsia"/>
          <w:sz w:val="32"/>
          <w:szCs w:val="32"/>
        </w:rPr>
        <w:t xml:space="preserve">: </w:t>
      </w:r>
      <w:r w:rsidRPr="00746412">
        <w:rPr>
          <w:rFonts w:ascii="仿宋_GB2312" w:eastAsia="仿宋_GB2312" w:hAnsi="仿宋" w:hint="eastAsia"/>
          <w:sz w:val="32"/>
          <w:szCs w:val="32"/>
        </w:rPr>
        <w:t>本年度实际支出</w:t>
      </w:r>
      <w:r w:rsidRPr="00746412">
        <w:rPr>
          <w:rFonts w:ascii="仿宋_GB2312" w:eastAsia="仿宋_GB2312" w:hAnsi="仿宋" w:hint="eastAsia"/>
          <w:sz w:val="32"/>
          <w:szCs w:val="32"/>
        </w:rPr>
        <w:t>95.46</w:t>
      </w:r>
      <w:r w:rsidRPr="00746412">
        <w:rPr>
          <w:rFonts w:ascii="仿宋_GB2312" w:eastAsia="仿宋_GB2312" w:hAnsi="仿宋" w:hint="eastAsia"/>
          <w:sz w:val="32"/>
          <w:szCs w:val="32"/>
        </w:rPr>
        <w:t>万元比上年度</w:t>
      </w:r>
      <w:r w:rsidRPr="00746412">
        <w:rPr>
          <w:rFonts w:ascii="仿宋_GB2312" w:eastAsia="仿宋_GB2312" w:hAnsi="仿宋" w:hint="eastAsia"/>
          <w:sz w:val="32"/>
          <w:szCs w:val="32"/>
        </w:rPr>
        <w:t>130.93</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，减少</w:t>
      </w:r>
      <w:r w:rsidRPr="00746412">
        <w:rPr>
          <w:rFonts w:ascii="仿宋_GB2312" w:eastAsia="仿宋_GB2312" w:hAnsi="仿宋" w:hint="eastAsia"/>
          <w:sz w:val="32"/>
          <w:szCs w:val="32"/>
        </w:rPr>
        <w:t>35.47</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减少</w:t>
      </w:r>
      <w:r w:rsidRPr="00746412">
        <w:rPr>
          <w:rFonts w:ascii="仿宋_GB2312" w:eastAsia="仿宋_GB2312" w:hAnsi="仿宋" w:hint="eastAsia"/>
          <w:sz w:val="32"/>
          <w:szCs w:val="32"/>
        </w:rPr>
        <w:t>率</w:t>
      </w:r>
      <w:r w:rsidRPr="00746412">
        <w:rPr>
          <w:rFonts w:ascii="仿宋_GB2312" w:eastAsia="仿宋_GB2312" w:hAnsi="仿宋" w:hint="eastAsia"/>
          <w:sz w:val="32"/>
          <w:szCs w:val="32"/>
        </w:rPr>
        <w:t>21.74</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差异原因主要是因为</w:t>
      </w:r>
      <w:r w:rsidRPr="00746412">
        <w:rPr>
          <w:rFonts w:ascii="仿宋_GB2312" w:eastAsia="仿宋_GB2312" w:hAnsi="仿宋" w:hint="eastAsia"/>
          <w:sz w:val="32"/>
          <w:szCs w:val="32"/>
        </w:rPr>
        <w:t>本年度减少</w:t>
      </w:r>
      <w:r w:rsidRPr="00746412">
        <w:rPr>
          <w:rFonts w:ascii="仿宋_GB2312" w:eastAsia="仿宋_GB2312" w:hAnsi="仿宋" w:hint="eastAsia"/>
          <w:sz w:val="32"/>
          <w:szCs w:val="32"/>
        </w:rPr>
        <w:t>2</w:t>
      </w:r>
      <w:r w:rsidRPr="00746412">
        <w:rPr>
          <w:rFonts w:ascii="仿宋_GB2312" w:eastAsia="仿宋_GB2312" w:hAnsi="仿宋" w:hint="eastAsia"/>
          <w:sz w:val="32"/>
          <w:szCs w:val="32"/>
        </w:rPr>
        <w:t>名人员</w:t>
      </w:r>
      <w:r w:rsidRPr="00746412">
        <w:rPr>
          <w:rFonts w:ascii="仿宋_GB2312" w:eastAsia="仿宋_GB2312" w:hAnsi="仿宋" w:hint="eastAsia"/>
          <w:sz w:val="32"/>
          <w:szCs w:val="32"/>
        </w:rPr>
        <w:t>。</w:t>
      </w:r>
    </w:p>
    <w:p w:rsidR="00D4641E" w:rsidRPr="00746412" w:rsidRDefault="0089481B" w:rsidP="00746412">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hint="eastAsia"/>
          <w:sz w:val="32"/>
          <w:szCs w:val="32"/>
        </w:rPr>
        <w:t>3.</w:t>
      </w:r>
      <w:r w:rsidRPr="00746412">
        <w:rPr>
          <w:rFonts w:ascii="仿宋_GB2312" w:eastAsia="仿宋_GB2312" w:hAnsi="仿宋" w:hint="eastAsia"/>
          <w:sz w:val="32"/>
          <w:szCs w:val="32"/>
        </w:rPr>
        <w:t>本年支出结构分析</w:t>
      </w:r>
      <w:r w:rsidRPr="00746412">
        <w:rPr>
          <w:rFonts w:ascii="仿宋_GB2312" w:eastAsia="仿宋_GB2312" w:hAnsi="仿宋" w:hint="eastAsia"/>
          <w:sz w:val="32"/>
          <w:szCs w:val="32"/>
        </w:rPr>
        <w:t xml:space="preserve">: </w:t>
      </w:r>
      <w:r w:rsidRPr="00746412">
        <w:rPr>
          <w:rFonts w:ascii="仿宋_GB2312" w:eastAsia="仿宋_GB2312" w:hAnsi="仿宋" w:hint="eastAsia"/>
          <w:sz w:val="32"/>
          <w:szCs w:val="32"/>
        </w:rPr>
        <w:t>本年支出</w:t>
      </w:r>
      <w:r w:rsidRPr="00746412">
        <w:rPr>
          <w:rFonts w:ascii="仿宋_GB2312" w:eastAsia="仿宋_GB2312" w:hAnsi="仿宋" w:hint="eastAsia"/>
          <w:sz w:val="32"/>
          <w:szCs w:val="32"/>
        </w:rPr>
        <w:t>95.46</w:t>
      </w:r>
      <w:r w:rsidRPr="00746412">
        <w:rPr>
          <w:rFonts w:ascii="仿宋_GB2312" w:eastAsia="仿宋_GB2312" w:hAnsi="仿宋" w:hint="eastAsia"/>
          <w:sz w:val="32"/>
          <w:szCs w:val="32"/>
        </w:rPr>
        <w:t>万元，按资金来源分析：其中财政拨款支出</w:t>
      </w:r>
      <w:r w:rsidRPr="00746412">
        <w:rPr>
          <w:rFonts w:ascii="仿宋_GB2312" w:eastAsia="仿宋_GB2312" w:hAnsi="仿宋" w:hint="eastAsia"/>
          <w:sz w:val="32"/>
          <w:szCs w:val="32"/>
        </w:rPr>
        <w:t>95.46</w:t>
      </w:r>
      <w:r w:rsidRPr="00746412">
        <w:rPr>
          <w:rFonts w:ascii="仿宋_GB2312" w:eastAsia="仿宋_GB2312" w:hAnsi="仿宋" w:hint="eastAsia"/>
          <w:sz w:val="32"/>
          <w:szCs w:val="32"/>
        </w:rPr>
        <w:t>万元，占本年总支出的</w:t>
      </w:r>
      <w:r w:rsidRPr="00746412">
        <w:rPr>
          <w:rFonts w:ascii="仿宋_GB2312" w:eastAsia="仿宋_GB2312" w:hAnsi="仿宋" w:hint="eastAsia"/>
          <w:sz w:val="32"/>
          <w:szCs w:val="32"/>
        </w:rPr>
        <w:t>100%</w:t>
      </w:r>
      <w:r w:rsidRPr="00746412">
        <w:rPr>
          <w:rFonts w:ascii="仿宋_GB2312" w:eastAsia="仿宋_GB2312" w:hAnsi="仿宋" w:hint="eastAsia"/>
          <w:sz w:val="32"/>
          <w:szCs w:val="32"/>
        </w:rPr>
        <w:t>，按支出性质分析：基本支出</w:t>
      </w:r>
      <w:r w:rsidRPr="00746412">
        <w:rPr>
          <w:rFonts w:ascii="仿宋_GB2312" w:eastAsia="仿宋_GB2312" w:hAnsi="仿宋" w:hint="eastAsia"/>
          <w:sz w:val="32"/>
          <w:szCs w:val="32"/>
        </w:rPr>
        <w:t>82.46</w:t>
      </w:r>
      <w:r w:rsidRPr="00746412">
        <w:rPr>
          <w:rFonts w:ascii="仿宋_GB2312" w:eastAsia="仿宋_GB2312" w:hAnsi="仿宋" w:hint="eastAsia"/>
          <w:sz w:val="32"/>
          <w:szCs w:val="32"/>
        </w:rPr>
        <w:t>万元，占本年总支出的</w:t>
      </w:r>
      <w:r w:rsidRPr="00746412">
        <w:rPr>
          <w:rFonts w:ascii="仿宋_GB2312" w:eastAsia="仿宋_GB2312" w:hAnsi="仿宋" w:hint="eastAsia"/>
          <w:sz w:val="32"/>
          <w:szCs w:val="32"/>
        </w:rPr>
        <w:t>86.38</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，项目支出</w:t>
      </w:r>
      <w:r w:rsidRPr="00746412">
        <w:rPr>
          <w:rFonts w:ascii="仿宋_GB2312" w:eastAsia="仿宋_GB2312" w:hAnsi="仿宋" w:hint="eastAsia"/>
          <w:sz w:val="32"/>
          <w:szCs w:val="32"/>
        </w:rPr>
        <w:t>13.00</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占本年总支出的</w:t>
      </w:r>
      <w:r w:rsidRPr="00746412">
        <w:rPr>
          <w:rFonts w:ascii="仿宋_GB2312" w:eastAsia="仿宋_GB2312" w:hAnsi="仿宋" w:hint="eastAsia"/>
          <w:sz w:val="32"/>
          <w:szCs w:val="32"/>
        </w:rPr>
        <w:t>13.62</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按支出经济分类：工资福利支出</w:t>
      </w:r>
      <w:r w:rsidRPr="00746412">
        <w:rPr>
          <w:rFonts w:ascii="仿宋_GB2312" w:eastAsia="仿宋_GB2312" w:hAnsi="仿宋" w:hint="eastAsia"/>
          <w:sz w:val="32"/>
          <w:szCs w:val="32"/>
        </w:rPr>
        <w:t>63.24</w:t>
      </w:r>
      <w:r w:rsidRPr="00746412">
        <w:rPr>
          <w:rFonts w:ascii="仿宋_GB2312" w:eastAsia="仿宋_GB2312" w:hAnsi="仿宋" w:hint="eastAsia"/>
          <w:sz w:val="32"/>
          <w:szCs w:val="32"/>
        </w:rPr>
        <w:t>万元，占本年支出</w:t>
      </w:r>
      <w:r w:rsidRPr="00746412">
        <w:rPr>
          <w:rFonts w:ascii="仿宋_GB2312" w:eastAsia="仿宋_GB2312" w:hAnsi="仿宋" w:hint="eastAsia"/>
          <w:sz w:val="32"/>
          <w:szCs w:val="32"/>
        </w:rPr>
        <w:t>66.25</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，商品和服务支出</w:t>
      </w:r>
      <w:r w:rsidRPr="00746412">
        <w:rPr>
          <w:rFonts w:ascii="仿宋_GB2312" w:eastAsia="仿宋_GB2312" w:hAnsi="仿宋" w:hint="eastAsia"/>
          <w:sz w:val="32"/>
          <w:szCs w:val="32"/>
        </w:rPr>
        <w:t>14.51</w:t>
      </w:r>
      <w:r w:rsidRPr="00746412">
        <w:rPr>
          <w:rFonts w:ascii="仿宋_GB2312" w:eastAsia="仿宋_GB2312" w:hAnsi="仿宋" w:hint="eastAsia"/>
          <w:sz w:val="32"/>
          <w:szCs w:val="32"/>
        </w:rPr>
        <w:t>万元，占本年支出</w:t>
      </w:r>
      <w:r w:rsidRPr="00746412">
        <w:rPr>
          <w:rFonts w:ascii="仿宋_GB2312" w:eastAsia="仿宋_GB2312" w:hAnsi="仿宋" w:hint="eastAsia"/>
          <w:sz w:val="32"/>
          <w:szCs w:val="32"/>
        </w:rPr>
        <w:t>15.20</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，对个人和家庭的补助</w:t>
      </w:r>
      <w:r w:rsidRPr="00746412">
        <w:rPr>
          <w:rFonts w:ascii="仿宋_GB2312" w:eastAsia="仿宋_GB2312" w:hAnsi="仿宋" w:hint="eastAsia"/>
          <w:sz w:val="32"/>
          <w:szCs w:val="32"/>
        </w:rPr>
        <w:t>17.71</w:t>
      </w:r>
      <w:r w:rsidRPr="00746412">
        <w:rPr>
          <w:rFonts w:ascii="仿宋_GB2312" w:eastAsia="仿宋_GB2312" w:hAnsi="仿宋" w:hint="eastAsia"/>
          <w:sz w:val="32"/>
          <w:szCs w:val="32"/>
        </w:rPr>
        <w:t>万元，占本年支</w:t>
      </w:r>
      <w:r w:rsidRPr="00746412">
        <w:rPr>
          <w:rFonts w:ascii="仿宋_GB2312" w:eastAsia="仿宋_GB2312" w:hAnsi="仿宋" w:hint="eastAsia"/>
          <w:sz w:val="32"/>
          <w:szCs w:val="32"/>
        </w:rPr>
        <w:t>18.55</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p>
    <w:p w:rsidR="00D4641E" w:rsidRPr="00746412" w:rsidRDefault="0089481B">
      <w:pPr>
        <w:spacing w:line="580" w:lineRule="exact"/>
        <w:ind w:firstLineChars="200" w:firstLine="640"/>
        <w:rPr>
          <w:rFonts w:ascii="仿宋_GB2312" w:eastAsia="仿宋_GB2312" w:hAnsi="黑体" w:cs="黑体" w:hint="eastAsia"/>
          <w:sz w:val="32"/>
          <w:szCs w:val="32"/>
        </w:rPr>
      </w:pPr>
      <w:r w:rsidRPr="00746412">
        <w:rPr>
          <w:rFonts w:ascii="仿宋_GB2312" w:eastAsia="仿宋_GB2312" w:hAnsi="黑体" w:cs="黑体" w:hint="eastAsia"/>
          <w:sz w:val="32"/>
          <w:szCs w:val="32"/>
        </w:rPr>
        <w:t>三、部门整体预算绩效管理情况（根据适用指标体系进行调整）</w:t>
      </w:r>
    </w:p>
    <w:p w:rsidR="00D4641E" w:rsidRPr="00746412" w:rsidRDefault="0089481B">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（一）部门预算管理。</w:t>
      </w:r>
    </w:p>
    <w:p w:rsidR="00D4641E" w:rsidRPr="00746412" w:rsidRDefault="0089481B" w:rsidP="00746412">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hint="eastAsia"/>
          <w:color w:val="000000"/>
          <w:sz w:val="32"/>
          <w:szCs w:val="32"/>
        </w:rPr>
        <w:t>严格按照州、</w:t>
      </w:r>
      <w:proofErr w:type="gramStart"/>
      <w:r w:rsidRPr="00746412">
        <w:rPr>
          <w:rFonts w:ascii="仿宋_GB2312" w:eastAsia="仿宋_GB2312" w:hAnsi="仿宋" w:hint="eastAsia"/>
          <w:color w:val="000000"/>
          <w:sz w:val="32"/>
          <w:szCs w:val="32"/>
        </w:rPr>
        <w:t>县预算</w:t>
      </w:r>
      <w:proofErr w:type="gramEnd"/>
      <w:r w:rsidRPr="00746412">
        <w:rPr>
          <w:rFonts w:ascii="仿宋_GB2312" w:eastAsia="仿宋_GB2312" w:hAnsi="仿宋" w:hint="eastAsia"/>
          <w:color w:val="000000"/>
          <w:sz w:val="32"/>
          <w:szCs w:val="32"/>
        </w:rPr>
        <w:t>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w:t>
      </w:r>
      <w:r w:rsidRPr="00746412">
        <w:rPr>
          <w:rFonts w:ascii="仿宋_GB2312" w:eastAsia="仿宋_GB2312" w:hAnsi="仿宋" w:hint="eastAsia"/>
          <w:color w:val="000000"/>
          <w:sz w:val="32"/>
          <w:szCs w:val="32"/>
        </w:rPr>
        <w:lastRenderedPageBreak/>
        <w:t>算公示报表报财政审核在政府信息公开</w:t>
      </w:r>
      <w:r w:rsidRPr="00746412">
        <w:rPr>
          <w:rFonts w:ascii="仿宋_GB2312" w:eastAsia="仿宋_GB2312" w:hAnsi="仿宋" w:hint="eastAsia"/>
          <w:color w:val="000000"/>
          <w:sz w:val="32"/>
          <w:szCs w:val="32"/>
        </w:rPr>
        <w:t>网上公示。</w:t>
      </w:r>
      <w:r w:rsidRPr="00746412">
        <w:rPr>
          <w:rFonts w:ascii="仿宋_GB2312" w:eastAsia="仿宋_GB2312" w:hAnsi="仿宋" w:hint="eastAsia"/>
          <w:sz w:val="32"/>
          <w:szCs w:val="32"/>
        </w:rPr>
        <w:t>本单位</w:t>
      </w:r>
      <w:r w:rsidRPr="00746412">
        <w:rPr>
          <w:rFonts w:ascii="仿宋_GB2312" w:eastAsia="仿宋_GB2312" w:hAnsi="仿宋" w:hint="eastAsia"/>
          <w:sz w:val="32"/>
          <w:szCs w:val="32"/>
        </w:rPr>
        <w:t>201</w:t>
      </w:r>
      <w:r w:rsidRPr="00746412">
        <w:rPr>
          <w:rFonts w:ascii="仿宋_GB2312" w:eastAsia="仿宋_GB2312" w:hAnsi="仿宋" w:hint="eastAsia"/>
          <w:sz w:val="32"/>
          <w:szCs w:val="32"/>
        </w:rPr>
        <w:t>9</w:t>
      </w:r>
      <w:r w:rsidRPr="00746412">
        <w:rPr>
          <w:rFonts w:ascii="仿宋_GB2312" w:eastAsia="仿宋_GB2312" w:hAnsi="仿宋" w:hint="eastAsia"/>
          <w:sz w:val="32"/>
          <w:szCs w:val="32"/>
        </w:rPr>
        <w:t>年年初预算安排收入</w:t>
      </w:r>
      <w:r w:rsidRPr="00746412">
        <w:rPr>
          <w:rFonts w:ascii="仿宋_GB2312" w:eastAsia="仿宋_GB2312" w:hAnsi="仿宋" w:hint="eastAsia"/>
          <w:sz w:val="32"/>
          <w:szCs w:val="32"/>
        </w:rPr>
        <w:t>59.54</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 xml:space="preserve">, </w:t>
      </w:r>
      <w:r w:rsidRPr="00746412">
        <w:rPr>
          <w:rFonts w:ascii="仿宋_GB2312" w:eastAsia="仿宋_GB2312" w:hAnsi="仿宋" w:hint="eastAsia"/>
          <w:sz w:val="32"/>
          <w:szCs w:val="32"/>
        </w:rPr>
        <w:t>本年预算支出</w:t>
      </w:r>
      <w:r w:rsidRPr="00746412">
        <w:rPr>
          <w:rFonts w:ascii="仿宋_GB2312" w:eastAsia="仿宋_GB2312" w:hAnsi="仿宋" w:hint="eastAsia"/>
          <w:sz w:val="32"/>
          <w:szCs w:val="32"/>
        </w:rPr>
        <w:t>59.54</w:t>
      </w:r>
      <w:r w:rsidRPr="00746412">
        <w:rPr>
          <w:rFonts w:ascii="仿宋_GB2312" w:eastAsia="仿宋_GB2312" w:hAnsi="仿宋" w:hint="eastAsia"/>
          <w:sz w:val="32"/>
          <w:szCs w:val="32"/>
        </w:rPr>
        <w:t>万元。</w:t>
      </w:r>
    </w:p>
    <w:p w:rsidR="00D4641E" w:rsidRPr="00746412" w:rsidRDefault="0089481B">
      <w:pPr>
        <w:pStyle w:val="a5"/>
        <w:shd w:val="clear" w:color="auto" w:fill="FFFFFF"/>
        <w:spacing w:before="0" w:beforeAutospacing="0" w:after="0" w:afterAutospacing="0" w:line="360" w:lineRule="auto"/>
        <w:ind w:firstLineChars="200" w:firstLine="640"/>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（二）执行管理情况</w:t>
      </w:r>
    </w:p>
    <w:p w:rsidR="00D4641E" w:rsidRPr="00746412" w:rsidRDefault="0089481B">
      <w:pPr>
        <w:pStyle w:val="a5"/>
        <w:shd w:val="clear" w:color="auto" w:fill="FFFFFF"/>
        <w:spacing w:before="0" w:beforeAutospacing="0" w:after="0" w:afterAutospacing="0" w:line="360" w:lineRule="auto"/>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 xml:space="preserve">　　严格执行“厉行节约、反对浪费”的规定，严格控制“三公”经费支出，加强公务用车管理，努力降低燃修费用，“三公”经费较上年有所下降。</w:t>
      </w:r>
      <w:r w:rsidRPr="00746412">
        <w:rPr>
          <w:rFonts w:ascii="仿宋_GB2312" w:eastAsia="仿宋_GB2312" w:hAnsi="仿宋" w:hint="eastAsia"/>
          <w:sz w:val="32"/>
          <w:szCs w:val="32"/>
        </w:rPr>
        <w:t>本年支出</w:t>
      </w:r>
      <w:r w:rsidRPr="00746412">
        <w:rPr>
          <w:rFonts w:ascii="仿宋_GB2312" w:eastAsia="仿宋_GB2312" w:hAnsi="仿宋" w:hint="eastAsia"/>
          <w:sz w:val="32"/>
          <w:szCs w:val="32"/>
        </w:rPr>
        <w:t>155.74</w:t>
      </w:r>
      <w:r w:rsidRPr="00746412">
        <w:rPr>
          <w:rFonts w:ascii="仿宋_GB2312" w:eastAsia="仿宋_GB2312" w:hAnsi="仿宋" w:hint="eastAsia"/>
          <w:sz w:val="32"/>
          <w:szCs w:val="32"/>
        </w:rPr>
        <w:t>万元，按支出性质分析：基本支出</w:t>
      </w:r>
      <w:r w:rsidRPr="00746412">
        <w:rPr>
          <w:rFonts w:ascii="仿宋_GB2312" w:eastAsia="仿宋_GB2312" w:hAnsi="仿宋" w:hint="eastAsia"/>
          <w:sz w:val="32"/>
          <w:szCs w:val="32"/>
        </w:rPr>
        <w:t>82.46</w:t>
      </w:r>
      <w:r w:rsidRPr="00746412">
        <w:rPr>
          <w:rFonts w:ascii="仿宋_GB2312" w:eastAsia="仿宋_GB2312" w:hAnsi="仿宋" w:hint="eastAsia"/>
          <w:sz w:val="32"/>
          <w:szCs w:val="32"/>
        </w:rPr>
        <w:t>万元，占本年总支出的</w:t>
      </w:r>
      <w:r w:rsidRPr="00746412">
        <w:rPr>
          <w:rFonts w:ascii="仿宋_GB2312" w:eastAsia="仿宋_GB2312" w:hAnsi="仿宋" w:hint="eastAsia"/>
          <w:sz w:val="32"/>
          <w:szCs w:val="32"/>
        </w:rPr>
        <w:t>86.38</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，项目支出</w:t>
      </w:r>
      <w:r w:rsidRPr="00746412">
        <w:rPr>
          <w:rFonts w:ascii="仿宋_GB2312" w:eastAsia="仿宋_GB2312" w:hAnsi="仿宋" w:hint="eastAsia"/>
          <w:sz w:val="32"/>
          <w:szCs w:val="32"/>
        </w:rPr>
        <w:t>13.00</w:t>
      </w:r>
      <w:r w:rsidRPr="00746412">
        <w:rPr>
          <w:rFonts w:ascii="仿宋_GB2312" w:eastAsia="仿宋_GB2312" w:hAnsi="仿宋" w:hint="eastAsia"/>
          <w:sz w:val="32"/>
          <w:szCs w:val="32"/>
        </w:rPr>
        <w:t>万元，</w:t>
      </w:r>
      <w:r w:rsidRPr="00746412">
        <w:rPr>
          <w:rFonts w:ascii="仿宋_GB2312" w:eastAsia="仿宋_GB2312" w:hAnsi="仿宋" w:hint="eastAsia"/>
          <w:sz w:val="32"/>
          <w:szCs w:val="32"/>
        </w:rPr>
        <w:t>占本年总支出的</w:t>
      </w:r>
      <w:r w:rsidRPr="00746412">
        <w:rPr>
          <w:rFonts w:ascii="仿宋_GB2312" w:eastAsia="仿宋_GB2312" w:hAnsi="仿宋" w:hint="eastAsia"/>
          <w:sz w:val="32"/>
          <w:szCs w:val="32"/>
        </w:rPr>
        <w:t>13.62</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按支出经济分类：工资福利支出</w:t>
      </w:r>
      <w:r w:rsidRPr="00746412">
        <w:rPr>
          <w:rFonts w:ascii="仿宋_GB2312" w:eastAsia="仿宋_GB2312" w:hAnsi="仿宋" w:hint="eastAsia"/>
          <w:sz w:val="32"/>
          <w:szCs w:val="32"/>
        </w:rPr>
        <w:t>63.24</w:t>
      </w:r>
      <w:r w:rsidRPr="00746412">
        <w:rPr>
          <w:rFonts w:ascii="仿宋_GB2312" w:eastAsia="仿宋_GB2312" w:hAnsi="仿宋" w:hint="eastAsia"/>
          <w:sz w:val="32"/>
          <w:szCs w:val="32"/>
        </w:rPr>
        <w:t>万元，占本年支出</w:t>
      </w:r>
      <w:r w:rsidRPr="00746412">
        <w:rPr>
          <w:rFonts w:ascii="仿宋_GB2312" w:eastAsia="仿宋_GB2312" w:hAnsi="仿宋" w:hint="eastAsia"/>
          <w:sz w:val="32"/>
          <w:szCs w:val="32"/>
        </w:rPr>
        <w:t>66.25</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，商品和服务支出</w:t>
      </w:r>
      <w:r w:rsidRPr="00746412">
        <w:rPr>
          <w:rFonts w:ascii="仿宋_GB2312" w:eastAsia="仿宋_GB2312" w:hAnsi="仿宋" w:hint="eastAsia"/>
          <w:sz w:val="32"/>
          <w:szCs w:val="32"/>
        </w:rPr>
        <w:t>14.51</w:t>
      </w:r>
      <w:r w:rsidRPr="00746412">
        <w:rPr>
          <w:rFonts w:ascii="仿宋_GB2312" w:eastAsia="仿宋_GB2312" w:hAnsi="仿宋" w:hint="eastAsia"/>
          <w:sz w:val="32"/>
          <w:szCs w:val="32"/>
        </w:rPr>
        <w:t>万元，占本年支出</w:t>
      </w:r>
      <w:r w:rsidRPr="00746412">
        <w:rPr>
          <w:rFonts w:ascii="仿宋_GB2312" w:eastAsia="仿宋_GB2312" w:hAnsi="仿宋" w:hint="eastAsia"/>
          <w:sz w:val="32"/>
          <w:szCs w:val="32"/>
        </w:rPr>
        <w:t>15.20</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，对个人和家庭的补助</w:t>
      </w:r>
      <w:r w:rsidRPr="00746412">
        <w:rPr>
          <w:rFonts w:ascii="仿宋_GB2312" w:eastAsia="仿宋_GB2312" w:hAnsi="仿宋" w:hint="eastAsia"/>
          <w:sz w:val="32"/>
          <w:szCs w:val="32"/>
        </w:rPr>
        <w:t>17.71</w:t>
      </w:r>
      <w:r w:rsidRPr="00746412">
        <w:rPr>
          <w:rFonts w:ascii="仿宋_GB2312" w:eastAsia="仿宋_GB2312" w:hAnsi="仿宋" w:hint="eastAsia"/>
          <w:sz w:val="32"/>
          <w:szCs w:val="32"/>
        </w:rPr>
        <w:t>万元，占本年支</w:t>
      </w:r>
      <w:r w:rsidRPr="00746412">
        <w:rPr>
          <w:rFonts w:ascii="仿宋_GB2312" w:eastAsia="仿宋_GB2312" w:hAnsi="仿宋" w:hint="eastAsia"/>
          <w:sz w:val="32"/>
          <w:szCs w:val="32"/>
        </w:rPr>
        <w:t>18.55</w:t>
      </w:r>
      <w:r w:rsidRPr="00746412">
        <w:rPr>
          <w:rFonts w:ascii="仿宋_GB2312" w:eastAsia="仿宋_GB2312" w:hAnsi="仿宋" w:hint="eastAsia"/>
          <w:sz w:val="32"/>
          <w:szCs w:val="32"/>
        </w:rPr>
        <w:t>%</w:t>
      </w:r>
      <w:r w:rsidRPr="00746412">
        <w:rPr>
          <w:rFonts w:ascii="仿宋_GB2312" w:eastAsia="仿宋_GB2312" w:hAnsi="仿宋" w:hint="eastAsia"/>
          <w:sz w:val="32"/>
          <w:szCs w:val="32"/>
        </w:rPr>
        <w:t>。</w:t>
      </w:r>
      <w:r w:rsidRPr="00746412">
        <w:rPr>
          <w:rFonts w:eastAsia="仿宋_GB2312" w:hint="eastAsia"/>
          <w:color w:val="000000"/>
          <w:sz w:val="32"/>
          <w:szCs w:val="32"/>
        </w:rPr>
        <w:t> </w:t>
      </w:r>
    </w:p>
    <w:p w:rsidR="00D4641E" w:rsidRPr="00746412" w:rsidRDefault="0089481B">
      <w:pPr>
        <w:pStyle w:val="a5"/>
        <w:shd w:val="clear" w:color="auto" w:fill="FFFFFF"/>
        <w:spacing w:before="0" w:beforeAutospacing="0" w:after="0" w:afterAutospacing="0" w:line="360" w:lineRule="auto"/>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 xml:space="preserve">　　（三）综合管理情况</w:t>
      </w:r>
      <w:r w:rsidRPr="00746412">
        <w:rPr>
          <w:rFonts w:eastAsia="仿宋_GB2312" w:hint="eastAsia"/>
          <w:color w:val="000000"/>
          <w:sz w:val="32"/>
          <w:szCs w:val="32"/>
        </w:rPr>
        <w:t> </w:t>
      </w:r>
    </w:p>
    <w:p w:rsidR="00D4641E" w:rsidRPr="00746412" w:rsidRDefault="0089481B" w:rsidP="00746412">
      <w:pPr>
        <w:snapToGrid w:val="0"/>
        <w:spacing w:line="360" w:lineRule="auto"/>
        <w:ind w:firstLineChars="200" w:firstLine="640"/>
        <w:jc w:val="left"/>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资产管理做到正确核算，加强固定资产购置、使用及保管。账务及各类报表公开、准确如实反映，做到信息及时公开等。各项规章制度健全，制度执行严格合</w:t>
      </w:r>
      <w:proofErr w:type="gramStart"/>
      <w:r w:rsidRPr="00746412">
        <w:rPr>
          <w:rFonts w:ascii="仿宋_GB2312" w:eastAsia="仿宋_GB2312" w:hAnsi="仿宋" w:hint="eastAsia"/>
          <w:color w:val="000000"/>
          <w:sz w:val="32"/>
          <w:szCs w:val="32"/>
        </w:rPr>
        <w:t>规</w:t>
      </w:r>
      <w:proofErr w:type="gramEnd"/>
      <w:r w:rsidRPr="00746412">
        <w:rPr>
          <w:rFonts w:ascii="仿宋_GB2312" w:eastAsia="仿宋_GB2312" w:hAnsi="仿宋" w:hint="eastAsia"/>
          <w:color w:val="000000"/>
          <w:sz w:val="32"/>
          <w:szCs w:val="32"/>
        </w:rPr>
        <w:t>。会计核算符合相关财务管理规定。资金管理方面，各项资金均实行专款专用，严格依法依规执行资金支付依据和开支标准</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严格执行政府采购制度。</w:t>
      </w:r>
    </w:p>
    <w:p w:rsidR="00D4641E" w:rsidRPr="00746412" w:rsidRDefault="0089481B" w:rsidP="00746412">
      <w:pPr>
        <w:snapToGrid w:val="0"/>
        <w:spacing w:line="360" w:lineRule="auto"/>
        <w:ind w:firstLineChars="200" w:firstLine="640"/>
        <w:jc w:val="left"/>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我单位预算内经费和专项基金实行“收支两条线”管理，设立了专门的出纳和会计人员，在报账处理上严格按照财经纪律制度等要求实施报账制，专项基金单独建账、专户储存、</w:t>
      </w:r>
      <w:r w:rsidRPr="00746412">
        <w:rPr>
          <w:rFonts w:ascii="仿宋_GB2312" w:eastAsia="仿宋_GB2312" w:hAnsi="仿宋" w:hint="eastAsia"/>
          <w:color w:val="000000"/>
          <w:sz w:val="32"/>
          <w:szCs w:val="32"/>
        </w:rPr>
        <w:lastRenderedPageBreak/>
        <w:t>专户管理、单独核算。预算内经费和专项基金我单位按照有关法律法规和财务制度严格执行，经费组织决算及报表的审核、报送与财政部门逐一核对，确保经费预决算的严肃性、准确性。</w:t>
      </w:r>
    </w:p>
    <w:p w:rsidR="00D4641E" w:rsidRPr="00746412" w:rsidRDefault="0089481B">
      <w:pPr>
        <w:pStyle w:val="a5"/>
        <w:shd w:val="clear" w:color="auto" w:fill="FFFFFF"/>
        <w:spacing w:before="0" w:beforeAutospacing="0" w:after="0" w:afterAutospacing="0" w:line="360" w:lineRule="auto"/>
        <w:rPr>
          <w:rFonts w:ascii="仿宋_GB2312" w:eastAsia="仿宋_GB2312" w:hAnsi="仿宋" w:hint="eastAsia"/>
          <w:color w:val="000000"/>
          <w:sz w:val="32"/>
          <w:szCs w:val="32"/>
        </w:rPr>
      </w:pPr>
      <w:r w:rsidRPr="00746412">
        <w:rPr>
          <w:rFonts w:eastAsia="仿宋_GB2312" w:hint="eastAsia"/>
          <w:color w:val="000000"/>
          <w:sz w:val="32"/>
          <w:szCs w:val="32"/>
        </w:rPr>
        <w:t> </w:t>
      </w:r>
      <w:r w:rsidRPr="00746412">
        <w:rPr>
          <w:rFonts w:ascii="仿宋_GB2312" w:eastAsia="仿宋_GB2312" w:hAnsi="仿宋" w:hint="eastAsia"/>
          <w:color w:val="000000"/>
          <w:sz w:val="32"/>
          <w:szCs w:val="32"/>
        </w:rPr>
        <w:t xml:space="preserve">  </w:t>
      </w:r>
      <w:r w:rsidRPr="00746412">
        <w:rPr>
          <w:rFonts w:ascii="仿宋_GB2312" w:eastAsia="仿宋_GB2312" w:hAnsi="仿宋" w:hint="eastAsia"/>
          <w:color w:val="000000"/>
          <w:sz w:val="32"/>
          <w:szCs w:val="32"/>
        </w:rPr>
        <w:t>（四）整体绩效</w:t>
      </w:r>
    </w:p>
    <w:p w:rsidR="00D4641E" w:rsidRPr="00746412" w:rsidRDefault="0089481B">
      <w:pPr>
        <w:spacing w:line="580" w:lineRule="exact"/>
        <w:ind w:firstLineChars="200" w:firstLine="640"/>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 xml:space="preserve">　　预算支出在保障本局工作运转、履行职能职责上整体情况良好。具体有：</w:t>
      </w:r>
      <w:r w:rsidRPr="00746412">
        <w:rPr>
          <w:rFonts w:ascii="仿宋_GB2312" w:eastAsia="仿宋_GB2312" w:hAnsi="仿宋" w:hint="eastAsia"/>
          <w:color w:val="000000"/>
          <w:sz w:val="32"/>
          <w:szCs w:val="32"/>
        </w:rPr>
        <w:t>201</w:t>
      </w:r>
      <w:r w:rsidRPr="00746412">
        <w:rPr>
          <w:rFonts w:ascii="仿宋_GB2312" w:eastAsia="仿宋_GB2312" w:hAnsi="仿宋" w:hint="eastAsia"/>
          <w:color w:val="000000"/>
          <w:sz w:val="32"/>
          <w:szCs w:val="32"/>
        </w:rPr>
        <w:t>9</w:t>
      </w:r>
      <w:r w:rsidRPr="00746412">
        <w:rPr>
          <w:rFonts w:ascii="仿宋_GB2312" w:eastAsia="仿宋_GB2312" w:hAnsi="仿宋" w:hint="eastAsia"/>
          <w:color w:val="000000"/>
          <w:sz w:val="32"/>
          <w:szCs w:val="32"/>
        </w:rPr>
        <w:t>年度支出绩效较好，预算编制比较精确、合理</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为认真落实中央“八项”规定等厉行节约，反对浪费规定</w:t>
      </w:r>
      <w:r w:rsidRPr="00746412">
        <w:rPr>
          <w:rFonts w:ascii="仿宋_GB2312" w:eastAsia="仿宋_GB2312" w:hAnsi="仿宋" w:hint="eastAsia"/>
          <w:color w:val="000000"/>
          <w:sz w:val="32"/>
          <w:szCs w:val="32"/>
        </w:rPr>
        <w:t>要求，压缩了部分培训费及一般性支出</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动态优化了年度预算安排，保障了在经费压缩情况下的高效运转</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各项</w:t>
      </w:r>
      <w:proofErr w:type="gramStart"/>
      <w:r w:rsidRPr="00746412">
        <w:rPr>
          <w:rFonts w:ascii="仿宋_GB2312" w:eastAsia="仿宋_GB2312" w:hAnsi="仿宋" w:hint="eastAsia"/>
          <w:color w:val="000000"/>
          <w:sz w:val="32"/>
          <w:szCs w:val="32"/>
        </w:rPr>
        <w:t>目经费</w:t>
      </w:r>
      <w:proofErr w:type="gramEnd"/>
      <w:r w:rsidRPr="00746412">
        <w:rPr>
          <w:rFonts w:ascii="仿宋_GB2312" w:eastAsia="仿宋_GB2312" w:hAnsi="仿宋" w:hint="eastAsia"/>
          <w:color w:val="000000"/>
          <w:sz w:val="32"/>
          <w:szCs w:val="32"/>
        </w:rPr>
        <w:t>的支出有力保障了办公设备购置等项目所需，推动了改革和各类便民措施的实行</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提高了管理工作的规范化、信息化水平</w:t>
      </w:r>
      <w:r w:rsidRPr="00746412">
        <w:rPr>
          <w:rFonts w:ascii="仿宋_GB2312" w:eastAsia="仿宋_GB2312" w:hAnsi="仿宋" w:hint="eastAsia"/>
          <w:color w:val="000000"/>
          <w:sz w:val="32"/>
          <w:szCs w:val="32"/>
        </w:rPr>
        <w:t>;</w:t>
      </w:r>
      <w:r w:rsidRPr="00746412">
        <w:rPr>
          <w:rFonts w:ascii="仿宋_GB2312" w:eastAsia="仿宋_GB2312" w:hAnsi="仿宋" w:hint="eastAsia"/>
          <w:color w:val="000000"/>
          <w:sz w:val="32"/>
          <w:szCs w:val="32"/>
        </w:rPr>
        <w:t>强化机关公用经费及日常运行经费管理，对于各科室日常公用经费按照相关政策进行管理，对于办公日常运行维护费用加强审核力度，公用经费及水、电等日常运行经费均有一定下降。</w:t>
      </w:r>
    </w:p>
    <w:p w:rsidR="00D4641E" w:rsidRPr="00746412" w:rsidRDefault="0089481B">
      <w:pPr>
        <w:spacing w:line="580" w:lineRule="exact"/>
        <w:ind w:firstLineChars="200" w:firstLine="640"/>
        <w:rPr>
          <w:rFonts w:ascii="仿宋_GB2312" w:eastAsia="仿宋_GB2312" w:hAnsi="黑体" w:cs="黑体" w:hint="eastAsia"/>
          <w:sz w:val="32"/>
          <w:szCs w:val="32"/>
        </w:rPr>
      </w:pPr>
      <w:r w:rsidRPr="00746412">
        <w:rPr>
          <w:rFonts w:ascii="仿宋_GB2312" w:eastAsia="仿宋_GB2312" w:hAnsi="黑体" w:cs="黑体" w:hint="eastAsia"/>
          <w:sz w:val="32"/>
          <w:szCs w:val="32"/>
        </w:rPr>
        <w:t>四、评价结论及建议</w:t>
      </w:r>
    </w:p>
    <w:p w:rsidR="00D4641E" w:rsidRPr="00746412" w:rsidRDefault="0089481B">
      <w:p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（一）评价结论。</w:t>
      </w:r>
    </w:p>
    <w:p w:rsidR="00D4641E" w:rsidRPr="00746412" w:rsidRDefault="0089481B" w:rsidP="00746412">
      <w:pPr>
        <w:spacing w:line="580" w:lineRule="exact"/>
        <w:ind w:firstLineChars="200" w:firstLine="640"/>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rsidR="00D4641E" w:rsidRPr="00746412" w:rsidRDefault="0089481B">
      <w:pPr>
        <w:spacing w:line="360" w:lineRule="auto"/>
        <w:ind w:firstLine="645"/>
        <w:jc w:val="left"/>
        <w:rPr>
          <w:rFonts w:ascii="仿宋_GB2312" w:eastAsia="仿宋_GB2312" w:hAnsi="仿宋" w:hint="eastAsia"/>
          <w:color w:val="000000"/>
          <w:sz w:val="32"/>
          <w:szCs w:val="32"/>
        </w:rPr>
      </w:pPr>
      <w:r w:rsidRPr="00746412">
        <w:rPr>
          <w:rFonts w:ascii="仿宋_GB2312" w:eastAsia="仿宋_GB2312" w:hAnsi="仿宋" w:hint="eastAsia"/>
          <w:color w:val="000000"/>
          <w:sz w:val="32"/>
          <w:szCs w:val="32"/>
        </w:rPr>
        <w:t>结合评价得分评价结果为良好。</w:t>
      </w:r>
    </w:p>
    <w:p w:rsidR="00D4641E" w:rsidRPr="00746412" w:rsidRDefault="0089481B">
      <w:pPr>
        <w:numPr>
          <w:ilvl w:val="0"/>
          <w:numId w:val="2"/>
        </w:num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lastRenderedPageBreak/>
        <w:t>存在问题。</w:t>
      </w:r>
    </w:p>
    <w:p w:rsidR="00D4641E" w:rsidRPr="00746412" w:rsidRDefault="0089481B" w:rsidP="00746412">
      <w:pPr>
        <w:ind w:firstLineChars="200" w:firstLine="640"/>
        <w:rPr>
          <w:rFonts w:ascii="仿宋_GB2312" w:eastAsia="仿宋_GB2312" w:hAnsi="仿宋" w:cs="仿宋" w:hint="eastAsia"/>
          <w:sz w:val="32"/>
          <w:szCs w:val="32"/>
          <w:lang w:val="zh-CN"/>
        </w:rPr>
      </w:pPr>
      <w:r w:rsidRPr="00746412">
        <w:rPr>
          <w:rFonts w:ascii="仿宋_GB2312" w:eastAsia="仿宋_GB2312" w:hAnsi="仿宋" w:cs="仿宋" w:hint="eastAsia"/>
          <w:sz w:val="32"/>
          <w:szCs w:val="32"/>
        </w:rPr>
        <w:t>从绩效评价看，部门支出预算和绩效评价工作还存在部分项目无法用量化指标来进行考评的问题。</w:t>
      </w:r>
    </w:p>
    <w:p w:rsidR="00D4641E" w:rsidRPr="00746412" w:rsidRDefault="0089481B">
      <w:pPr>
        <w:numPr>
          <w:ilvl w:val="0"/>
          <w:numId w:val="2"/>
        </w:numPr>
        <w:spacing w:line="580" w:lineRule="exact"/>
        <w:ind w:firstLineChars="200" w:firstLine="640"/>
        <w:rPr>
          <w:rFonts w:ascii="仿宋_GB2312" w:eastAsia="仿宋_GB2312" w:hAnsi="仿宋" w:cs="仿宋_GB2312" w:hint="eastAsia"/>
          <w:sz w:val="32"/>
          <w:szCs w:val="32"/>
        </w:rPr>
      </w:pPr>
      <w:r w:rsidRPr="00746412">
        <w:rPr>
          <w:rFonts w:ascii="仿宋_GB2312" w:eastAsia="仿宋_GB2312" w:hAnsi="仿宋" w:cs="仿宋_GB2312" w:hint="eastAsia"/>
          <w:sz w:val="32"/>
          <w:szCs w:val="32"/>
        </w:rPr>
        <w:t>改进建议。</w:t>
      </w:r>
    </w:p>
    <w:p w:rsidR="00D4641E" w:rsidRPr="00746412" w:rsidRDefault="0089481B" w:rsidP="00D4641E">
      <w:pPr>
        <w:spacing w:line="580" w:lineRule="exact"/>
        <w:ind w:leftChars="200" w:left="420"/>
        <w:rPr>
          <w:rFonts w:ascii="仿宋_GB2312" w:eastAsia="仿宋_GB2312" w:hAnsi="仿宋" w:cs="仿宋_GB2312" w:hint="eastAsia"/>
          <w:sz w:val="32"/>
          <w:szCs w:val="32"/>
        </w:rPr>
      </w:pPr>
      <w:r w:rsidRPr="00746412">
        <w:rPr>
          <w:rFonts w:ascii="仿宋_GB2312" w:eastAsia="仿宋_GB2312" w:hAnsi="仿宋" w:hint="eastAsia"/>
          <w:color w:val="000000"/>
          <w:sz w:val="32"/>
          <w:szCs w:val="32"/>
        </w:rPr>
        <w:t xml:space="preserve">　我们将进一步重视预算的编制工作，提高预算编制的精确度，提高财政资金使用效率，尽量减少预算执行调整、结转和结余注销的情形。</w:t>
      </w:r>
      <w:r w:rsidRPr="00746412">
        <w:rPr>
          <w:rFonts w:eastAsia="仿宋_GB2312" w:hint="eastAsia"/>
          <w:color w:val="000000"/>
          <w:sz w:val="32"/>
          <w:szCs w:val="32"/>
        </w:rPr>
        <w:t> </w:t>
      </w:r>
      <w:bookmarkStart w:id="1" w:name="_GoBack"/>
      <w:bookmarkEnd w:id="1"/>
    </w:p>
    <w:p w:rsidR="00D4641E" w:rsidRPr="00746412" w:rsidRDefault="00D4641E">
      <w:pPr>
        <w:spacing w:line="580" w:lineRule="exact"/>
        <w:ind w:firstLineChars="200" w:firstLine="640"/>
        <w:rPr>
          <w:rFonts w:ascii="仿宋_GB2312" w:eastAsia="仿宋_GB2312" w:hAnsi="仿宋_GB2312" w:cs="仿宋_GB2312" w:hint="eastAsia"/>
          <w:sz w:val="32"/>
          <w:szCs w:val="32"/>
        </w:rPr>
      </w:pPr>
    </w:p>
    <w:p w:rsidR="00D4641E" w:rsidRPr="00746412" w:rsidRDefault="00D4641E">
      <w:pPr>
        <w:widowControl/>
        <w:jc w:val="left"/>
        <w:rPr>
          <w:rFonts w:ascii="仿宋_GB2312" w:eastAsia="仿宋_GB2312" w:hAnsi="仿宋_GB2312" w:cs="仿宋_GB2312" w:hint="eastAsia"/>
          <w:sz w:val="32"/>
          <w:szCs w:val="32"/>
        </w:rPr>
      </w:pPr>
    </w:p>
    <w:sectPr w:rsidR="00D4641E" w:rsidRPr="00746412" w:rsidSect="00D464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412" w:rsidRDefault="00746412" w:rsidP="00746412">
      <w:r>
        <w:separator/>
      </w:r>
    </w:p>
  </w:endnote>
  <w:endnote w:type="continuationSeparator" w:id="1">
    <w:p w:rsidR="00746412" w:rsidRDefault="00746412" w:rsidP="00746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412" w:rsidRDefault="00746412" w:rsidP="00746412">
      <w:r>
        <w:separator/>
      </w:r>
    </w:p>
  </w:footnote>
  <w:footnote w:type="continuationSeparator" w:id="1">
    <w:p w:rsidR="00746412" w:rsidRDefault="00746412" w:rsidP="00746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D9062"/>
    <w:multiLevelType w:val="singleLevel"/>
    <w:tmpl w:val="B3ED9062"/>
    <w:lvl w:ilvl="0">
      <w:start w:val="2"/>
      <w:numFmt w:val="chineseCounting"/>
      <w:suff w:val="nothing"/>
      <w:lvlText w:val="（%1）"/>
      <w:lvlJc w:val="left"/>
      <w:rPr>
        <w:rFonts w:hint="eastAsia"/>
      </w:rPr>
    </w:lvl>
  </w:abstractNum>
  <w:abstractNum w:abstractNumId="1">
    <w:nsid w:val="399999C0"/>
    <w:multiLevelType w:val="singleLevel"/>
    <w:tmpl w:val="399999C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B22"/>
    <w:rsid w:val="00291808"/>
    <w:rsid w:val="00491B22"/>
    <w:rsid w:val="0052390C"/>
    <w:rsid w:val="00746412"/>
    <w:rsid w:val="0089481B"/>
    <w:rsid w:val="00D4641E"/>
    <w:rsid w:val="36435EC2"/>
    <w:rsid w:val="516B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4641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D464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D4641E"/>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D4641E"/>
    <w:rPr>
      <w:sz w:val="18"/>
      <w:szCs w:val="18"/>
    </w:rPr>
  </w:style>
  <w:style w:type="character" w:customStyle="1" w:styleId="Char">
    <w:name w:val="页脚 Char"/>
    <w:basedOn w:val="a0"/>
    <w:link w:val="a3"/>
    <w:uiPriority w:val="99"/>
    <w:semiHidden/>
    <w:qFormat/>
    <w:rsid w:val="00D464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2216</Characters>
  <Application>Microsoft Office Word</Application>
  <DocSecurity>0</DocSecurity>
  <Lines>18</Lines>
  <Paragraphs>5</Paragraphs>
  <ScaleCrop>false</ScaleCrop>
  <Company>Sky123.Org</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2019-08-19T01:06:00Z</dcterms:created>
  <dcterms:modified xsi:type="dcterms:W3CDTF">2020-08-17T07:34:00Z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