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atLeast"/>
        <w:ind w:firstLine="62"/>
        <w:jc w:val="center"/>
        <w:textAlignment w:val="auto"/>
        <w:rPr>
          <w:rFonts w:hint="eastAsia" w:ascii="方正小标宋简体" w:hAnsi="宋体" w:eastAsia="方正小标宋简体" w:cs="宋体"/>
          <w:b w:val="0"/>
          <w:bCs w:val="0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b w:val="0"/>
          <w:bCs w:val="0"/>
          <w:kern w:val="0"/>
          <w:sz w:val="44"/>
          <w:szCs w:val="44"/>
        </w:rPr>
        <w:t>中国共产主义青年团四</w:t>
      </w:r>
      <w:bookmarkStart w:id="0" w:name="_GoBack"/>
      <w:bookmarkEnd w:id="0"/>
      <w:r>
        <w:rPr>
          <w:rFonts w:hint="eastAsia" w:ascii="方正小标宋简体" w:hAnsi="宋体" w:eastAsia="方正小标宋简体" w:cs="宋体"/>
          <w:b w:val="0"/>
          <w:bCs w:val="0"/>
          <w:kern w:val="0"/>
          <w:sz w:val="44"/>
          <w:szCs w:val="44"/>
        </w:rPr>
        <w:t>川省阿坝州黑水县委员会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atLeast"/>
        <w:ind w:firstLine="62"/>
        <w:jc w:val="center"/>
        <w:textAlignment w:val="auto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b w:val="0"/>
          <w:bCs w:val="0"/>
          <w:kern w:val="0"/>
          <w:sz w:val="44"/>
          <w:szCs w:val="44"/>
        </w:rPr>
        <w:t>关于“三公”经费</w:t>
      </w:r>
      <w:r>
        <w:rPr>
          <w:rFonts w:hint="eastAsia" w:ascii="方正小标宋简体" w:hAnsi="宋体" w:eastAsia="方正小标宋简体" w:cs="宋体"/>
          <w:b w:val="0"/>
          <w:bCs w:val="0"/>
          <w:kern w:val="0"/>
          <w:sz w:val="44"/>
          <w:szCs w:val="44"/>
          <w:lang w:eastAsia="zh-CN"/>
        </w:rPr>
        <w:t>202</w:t>
      </w:r>
      <w:r>
        <w:rPr>
          <w:rFonts w:hint="eastAsia" w:ascii="方正小标宋简体" w:hAnsi="宋体" w:eastAsia="方正小标宋简体" w:cs="宋体"/>
          <w:b w:val="0"/>
          <w:bCs w:val="0"/>
          <w:kern w:val="0"/>
          <w:sz w:val="44"/>
          <w:szCs w:val="44"/>
          <w:lang w:val="en-US" w:eastAsia="zh-CN"/>
        </w:rPr>
        <w:t>1</w:t>
      </w:r>
      <w:r>
        <w:rPr>
          <w:rFonts w:hint="eastAsia" w:ascii="方正小标宋简体" w:hAnsi="宋体" w:eastAsia="方正小标宋简体" w:cs="宋体"/>
          <w:b w:val="0"/>
          <w:bCs w:val="0"/>
          <w:kern w:val="0"/>
          <w:sz w:val="44"/>
          <w:szCs w:val="44"/>
        </w:rPr>
        <w:t>年决算情况说明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97" w:firstLineChars="218"/>
        <w:textAlignment w:val="auto"/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</w:rPr>
        <w:t>年决算情况如下：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</w:rPr>
        <w:t>　　</w:t>
      </w:r>
      <w:r>
        <w:rPr>
          <w:rFonts w:hint="eastAsia" w:ascii="黑体" w:hAnsi="黑体" w:eastAsia="黑体" w:cs="黑体"/>
          <w:b/>
          <w:bCs/>
          <w:color w:val="333333"/>
          <w:kern w:val="0"/>
          <w:sz w:val="32"/>
          <w:szCs w:val="32"/>
        </w:rPr>
        <w:t>一、因公出国（境）经费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</w:rPr>
        <w:t>　　</w:t>
      </w: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  <w:lang w:eastAsia="zh-CN"/>
        </w:rPr>
        <w:t>2020</w:t>
      </w: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</w:rPr>
        <w:t>万元,较上年度决算</w:t>
      </w: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</w:rPr>
        <w:t>　</w:t>
      </w:r>
      <w:r>
        <w:rPr>
          <w:rFonts w:hint="eastAsia" w:ascii="黑体" w:hAnsi="黑体" w:eastAsia="黑体" w:cs="黑体"/>
          <w:b/>
          <w:bCs/>
          <w:color w:val="333333"/>
          <w:kern w:val="0"/>
          <w:sz w:val="32"/>
          <w:szCs w:val="32"/>
        </w:rPr>
        <w:t>　二、公务接待费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</w:rPr>
        <w:t>　　</w:t>
      </w: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</w:rPr>
        <w:t>年决算支出</w:t>
      </w: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</w:rPr>
        <w:t>万元，</w:t>
      </w: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  <w:lang w:eastAsia="zh-CN"/>
        </w:rPr>
        <w:t>与20</w:t>
      </w: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  <w:lang w:val="en-US" w:eastAsia="zh-CN"/>
        </w:rPr>
        <w:t>20</w:t>
      </w: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</w:rPr>
        <w:t>年决算</w:t>
      </w: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</w:rPr>
        <w:t>，主要原因是</w:t>
      </w: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  <w:lang w:eastAsia="zh-CN"/>
        </w:rPr>
        <w:t>无</w:t>
      </w: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</w:rPr>
        <w:t>万元，共计</w:t>
      </w: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</w:rPr>
        <w:t>批次共</w:t>
      </w: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</w:rPr>
        <w:t>元。</w:t>
      </w:r>
    </w:p>
    <w:p>
      <w:pPr>
        <w:keepNext w:val="0"/>
        <w:keepLines w:val="0"/>
        <w:pageBreakBefore w:val="0"/>
        <w:widowControl/>
        <w:numPr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eastAsia" w:ascii="黑体" w:hAnsi="黑体" w:eastAsia="黑体" w:cs="黑体"/>
          <w:b/>
          <w:bCs/>
          <w:color w:val="333333"/>
          <w:kern w:val="0"/>
          <w:sz w:val="32"/>
          <w:szCs w:val="32"/>
          <w:lang w:eastAsia="zh-CN"/>
        </w:rPr>
      </w:pP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</w:rPr>
        <w:t>　</w:t>
      </w:r>
      <w:r>
        <w:rPr>
          <w:rFonts w:hint="eastAsia" w:ascii="黑体" w:hAnsi="黑体" w:eastAsia="黑体" w:cs="黑体"/>
          <w:b/>
          <w:bCs/>
          <w:color w:val="333333"/>
          <w:kern w:val="0"/>
          <w:sz w:val="32"/>
          <w:szCs w:val="32"/>
        </w:rPr>
        <w:t>三、公务用车购置及运行维护费</w:t>
      </w:r>
    </w:p>
    <w:p>
      <w:pPr>
        <w:keepNext w:val="0"/>
        <w:keepLines w:val="0"/>
        <w:pageBreakBefore w:val="0"/>
        <w:widowControl/>
        <w:numPr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  <w:lang w:eastAsia="zh-CN"/>
        </w:rPr>
      </w:pP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</w:rPr>
        <w:t>　</w:t>
      </w: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</w:rPr>
        <w:t>年决算支出</w:t>
      </w: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  <w:lang w:val="en-US" w:eastAsia="zh-CN"/>
        </w:rPr>
        <w:t>4.48</w:t>
      </w: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</w:rPr>
        <w:t>万元，</w:t>
      </w: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  <w:lang w:eastAsia="zh-CN"/>
        </w:rPr>
        <w:t>较2020年增加</w:t>
      </w: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  <w:lang w:val="en-US" w:eastAsia="zh-CN"/>
        </w:rPr>
        <w:t>0.02万元，上升0.40%，形成原因：因举办乡村振兴及文化旅游大会、彩林节等活动，增加了用车维护运行费。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ascii="方正仿宋_GB18030" w:hAnsi="宋体" w:eastAsia="方正仿宋_GB18030" w:cs="宋体"/>
          <w:color w:val="333333"/>
          <w:kern w:val="0"/>
          <w:sz w:val="32"/>
          <w:szCs w:val="32"/>
        </w:rPr>
      </w:pPr>
      <w:r>
        <w:rPr>
          <w:rFonts w:hint="eastAsia" w:ascii="方正仿宋_GB18030" w:hAnsi="宋体" w:eastAsia="方正仿宋_GB18030" w:cs="宋体"/>
          <w:color w:val="333333"/>
          <w:kern w:val="0"/>
          <w:sz w:val="32"/>
          <w:szCs w:val="32"/>
        </w:rPr>
        <w:t>　</w:t>
      </w:r>
      <w:r>
        <w:rPr>
          <w:rFonts w:hint="eastAsia" w:ascii="方正仿宋_GB18030" w:hAnsi="宋体" w:eastAsia="方正仿宋_GB18030" w:cs="宋体"/>
          <w:color w:val="333333"/>
          <w:kern w:val="0"/>
          <w:sz w:val="32"/>
          <w:szCs w:val="32"/>
        </w:rPr>
        <w:t xml:space="preserve"> 单位共有公务用车</w:t>
      </w:r>
      <w:r>
        <w:rPr>
          <w:rFonts w:hint="eastAsia" w:ascii="方正仿宋_GB18030" w:hAnsi="宋体" w:eastAsia="方正仿宋_GB18030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方正仿宋_GB18030" w:hAnsi="宋体" w:eastAsia="方正仿宋_GB18030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方正仿宋_GB18030" w:hAnsi="宋体" w:eastAsia="方正仿宋_GB18030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方正仿宋_GB18030" w:hAnsi="宋体" w:eastAsia="方正仿宋_GB18030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方正仿宋_GB18030" w:hAnsi="宋体" w:eastAsia="方正仿宋_GB18030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方正仿宋_GB18030" w:hAnsi="宋体" w:eastAsia="方正仿宋_GB18030" w:cs="宋体"/>
          <w:color w:val="333333"/>
          <w:kern w:val="0"/>
          <w:sz w:val="32"/>
          <w:szCs w:val="32"/>
        </w:rPr>
        <w:t>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方正仿宋_GB18030" w:hAnsi="宋体" w:eastAsia="方正仿宋_GB18030" w:cs="宋体"/>
          <w:color w:val="333333"/>
          <w:kern w:val="0"/>
          <w:sz w:val="32"/>
          <w:szCs w:val="32"/>
        </w:rPr>
      </w:pPr>
      <w:r>
        <w:rPr>
          <w:rFonts w:hint="eastAsia" w:ascii="方正仿宋_GB18030" w:hAnsi="宋体" w:eastAsia="方正仿宋_GB18030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方正仿宋_GB18030" w:hAnsi="宋体" w:eastAsia="方正仿宋_GB18030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方正仿宋_GB18030" w:hAnsi="宋体" w:eastAsia="方正仿宋_GB18030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方正仿宋_GB18030" w:hAnsi="宋体" w:eastAsia="方正仿宋_GB18030" w:cs="宋体"/>
          <w:color w:val="333333"/>
          <w:kern w:val="0"/>
          <w:sz w:val="32"/>
          <w:szCs w:val="32"/>
          <w:lang w:val="en-US" w:eastAsia="zh-CN"/>
        </w:rPr>
        <w:t>4.48</w:t>
      </w:r>
      <w:r>
        <w:rPr>
          <w:rFonts w:hint="eastAsia" w:ascii="方正仿宋_GB18030" w:hAnsi="宋体" w:eastAsia="方正仿宋_GB18030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方正仿宋_GB18030" w:hAnsi="方正仿宋_GB18030" w:eastAsia="方正仿宋_GB18030" w:cs="方正仿宋_GB18030"/>
          <w:color w:val="333333"/>
          <w:kern w:val="0"/>
          <w:sz w:val="32"/>
          <w:szCs w:val="32"/>
        </w:rPr>
        <w:t>保障办理公务、处理突发事件等公务活动的工作开展</w:t>
      </w:r>
      <w:r>
        <w:rPr>
          <w:rFonts w:hint="eastAsia" w:ascii="方正仿宋_GB18030" w:eastAsia="方正仿宋_GB18030"/>
          <w:color w:val="000000"/>
          <w:sz w:val="32"/>
          <w:szCs w:val="32"/>
        </w:rPr>
        <w:t>等所需的公务用车燃料费、维修费、过路过桥费、保险费等支出。</w:t>
      </w:r>
      <w:r>
        <w:rPr>
          <w:rFonts w:hint="eastAsia" w:ascii="方正仿宋_GB18030" w:hAnsi="宋体" w:eastAsia="方正仿宋_GB18030" w:cs="宋体"/>
          <w:color w:val="333333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方正仿宋_GB18030" w:hAnsi="宋体" w:eastAsia="方正仿宋_GB18030" w:cs="宋体"/>
          <w:color w:val="333333"/>
          <w:kern w:val="0"/>
          <w:sz w:val="32"/>
          <w:szCs w:val="32"/>
        </w:rPr>
      </w:pPr>
      <w:r>
        <w:rPr>
          <w:rFonts w:hint="eastAsia" w:ascii="方正仿宋_GB18030" w:hAnsi="宋体" w:eastAsia="方正仿宋_GB18030" w:cs="宋体"/>
          <w:color w:val="333333"/>
          <w:kern w:val="0"/>
          <w:sz w:val="32"/>
          <w:szCs w:val="32"/>
          <w:lang w:eastAsia="zh-CN"/>
        </w:rPr>
        <w:t>2020</w:t>
      </w:r>
      <w:r>
        <w:rPr>
          <w:rFonts w:hint="eastAsia" w:ascii="方正仿宋_GB18030" w:hAnsi="宋体" w:eastAsia="方正仿宋_GB18030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方正仿宋_GB18030" w:hAnsi="宋体" w:eastAsia="方正仿宋_GB18030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方正仿宋_GB18030" w:hAnsi="宋体" w:eastAsia="方正仿宋_GB18030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方正仿宋_GB18030" w:hAnsi="宋体" w:eastAsia="方正仿宋_GB18030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方正仿宋_GB18030" w:hAnsi="宋体" w:eastAsia="方正仿宋_GB18030" w:cs="宋体"/>
          <w:color w:val="333333"/>
          <w:kern w:val="0"/>
          <w:sz w:val="32"/>
          <w:szCs w:val="32"/>
        </w:rPr>
        <w:t>万元。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方正仿宋_GB18030" w:hAnsi="宋体" w:eastAsia="方正仿宋_GB18030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ascii="方正仿宋_GB18030" w:hAnsi="宋体" w:eastAsia="方正仿宋_GB18030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ascii="方正仿宋_GB18030" w:hAnsi="宋体" w:eastAsia="方正仿宋_GB18030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ascii="方正仿宋_GB18030" w:hAnsi="宋体" w:eastAsia="方正仿宋_GB18030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atLeast"/>
        <w:ind w:firstLine="62"/>
        <w:jc w:val="center"/>
        <w:textAlignment w:val="auto"/>
        <w:rPr>
          <w:rFonts w:hint="eastAsia" w:ascii="方正小标宋简体" w:hAnsi="宋体" w:eastAsia="方正小标宋简体" w:cs="宋体"/>
          <w:b w:val="0"/>
          <w:bCs w:val="0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b w:val="0"/>
          <w:bCs w:val="0"/>
          <w:kern w:val="0"/>
          <w:sz w:val="44"/>
          <w:szCs w:val="44"/>
        </w:rPr>
        <w:t>中国共产主义青年团四川省阿坝州黑水县委员会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atLeast"/>
        <w:ind w:firstLine="62"/>
        <w:jc w:val="center"/>
        <w:textAlignment w:val="auto"/>
        <w:rPr>
          <w:rFonts w:hint="eastAsia" w:ascii="方正小标宋简体" w:hAnsi="宋体" w:eastAsia="方正小标宋简体" w:cs="宋体"/>
          <w:b w:val="0"/>
          <w:bCs w:val="0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b w:val="0"/>
          <w:bCs w:val="0"/>
          <w:kern w:val="0"/>
          <w:sz w:val="44"/>
          <w:szCs w:val="44"/>
        </w:rPr>
        <w:t>财政拨款“三公”经费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atLeast"/>
        <w:ind w:firstLine="62"/>
        <w:jc w:val="center"/>
        <w:textAlignment w:val="auto"/>
        <w:rPr>
          <w:rFonts w:hint="eastAsia" w:ascii="方正小标宋简体" w:hAnsi="宋体" w:eastAsia="方正小标宋简体" w:cs="宋体"/>
          <w:b w:val="0"/>
          <w:bCs w:val="0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b w:val="0"/>
          <w:bCs w:val="0"/>
          <w:kern w:val="0"/>
          <w:sz w:val="44"/>
          <w:szCs w:val="44"/>
          <w:lang w:eastAsia="zh-CN"/>
        </w:rPr>
        <w:t>2020</w:t>
      </w:r>
      <w:r>
        <w:rPr>
          <w:rFonts w:hint="eastAsia" w:ascii="方正小标宋简体" w:hAnsi="宋体" w:eastAsia="方正小标宋简体" w:cs="宋体"/>
          <w:b w:val="0"/>
          <w:bCs w:val="0"/>
          <w:kern w:val="0"/>
          <w:sz w:val="44"/>
          <w:szCs w:val="44"/>
        </w:rPr>
        <w:t>年决算情况表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ascii="方正仿宋_GB18030" w:hAnsi="宋体" w:eastAsia="方正仿宋_GB18030" w:cs="宋体"/>
          <w:color w:val="333333"/>
          <w:kern w:val="0"/>
          <w:sz w:val="32"/>
          <w:szCs w:val="32"/>
        </w:rPr>
      </w:pPr>
      <w:r>
        <w:rPr>
          <w:rFonts w:hint="eastAsia" w:ascii="方正仿宋_GB18030" w:hAnsi="宋体" w:eastAsia="方正仿宋_GB18030" w:cs="宋体"/>
          <w:color w:val="333333"/>
          <w:kern w:val="0"/>
          <w:sz w:val="32"/>
          <w:szCs w:val="32"/>
        </w:rPr>
        <w:t xml:space="preserve">                                         单位：万元</w:t>
      </w:r>
    </w:p>
    <w:tbl>
      <w:tblPr>
        <w:tblStyle w:val="8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方正仿宋_GB18030" w:hAnsi="宋体" w:eastAsia="方正仿宋_GB18030" w:cs="宋体"/>
                <w:kern w:val="0"/>
                <w:sz w:val="32"/>
                <w:szCs w:val="32"/>
              </w:rPr>
            </w:pPr>
            <w:r>
              <w:rPr>
                <w:rFonts w:hint="eastAsia" w:ascii="方正仿宋_GB18030" w:hAnsi="宋体" w:eastAsia="方正仿宋_GB18030" w:cs="宋体"/>
                <w:kern w:val="0"/>
                <w:sz w:val="32"/>
                <w:szCs w:val="32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方正仿宋_GB18030" w:hAnsi="宋体" w:eastAsia="方正仿宋_GB18030" w:cs="宋体"/>
                <w:kern w:val="0"/>
                <w:sz w:val="32"/>
                <w:szCs w:val="32"/>
              </w:rPr>
            </w:pPr>
            <w:r>
              <w:rPr>
                <w:rFonts w:hint="eastAsia" w:ascii="方正仿宋_GB18030" w:hAnsi="宋体" w:eastAsia="方正仿宋_GB18030" w:cs="宋体"/>
                <w:kern w:val="0"/>
                <w:sz w:val="32"/>
                <w:szCs w:val="32"/>
                <w:lang w:eastAsia="zh-CN"/>
              </w:rPr>
              <w:t>2020</w:t>
            </w:r>
            <w:r>
              <w:rPr>
                <w:rFonts w:hint="eastAsia" w:ascii="方正仿宋_GB18030" w:hAnsi="宋体" w:eastAsia="方正仿宋_GB18030" w:cs="宋体"/>
                <w:kern w:val="0"/>
                <w:sz w:val="32"/>
                <w:szCs w:val="32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方正仿宋_GB18030" w:hAnsi="宋体" w:eastAsia="方正仿宋_GB18030" w:cs="宋体"/>
                <w:kern w:val="0"/>
                <w:sz w:val="32"/>
                <w:szCs w:val="32"/>
              </w:rPr>
            </w:pPr>
            <w:r>
              <w:rPr>
                <w:rFonts w:hint="eastAsia" w:ascii="方正仿宋_GB18030" w:hAnsi="宋体" w:eastAsia="方正仿宋_GB18030" w:cs="宋体"/>
                <w:kern w:val="0"/>
                <w:sz w:val="32"/>
                <w:szCs w:val="32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18030" w:hAnsi="宋体" w:eastAsia="方正仿宋_GB18030" w:cs="宋体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18030" w:hAnsi="宋体" w:eastAsia="方正仿宋_GB18030" w:cs="宋体"/>
                <w:kern w:val="0"/>
                <w:sz w:val="32"/>
                <w:szCs w:val="32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方正仿宋_GB18030" w:hAnsi="宋体" w:eastAsia="方正仿宋_GB18030" w:cs="宋体"/>
                <w:kern w:val="0"/>
                <w:sz w:val="32"/>
                <w:szCs w:val="32"/>
              </w:rPr>
            </w:pPr>
            <w:r>
              <w:rPr>
                <w:rFonts w:hint="eastAsia" w:ascii="方正仿宋_GB18030" w:hAnsi="宋体" w:eastAsia="方正仿宋_GB18030" w:cs="宋体"/>
                <w:kern w:val="0"/>
                <w:sz w:val="32"/>
                <w:szCs w:val="32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18030" w:hAnsi="宋体" w:eastAsia="方正仿宋_GB18030" w:cs="宋体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18030" w:hAnsi="宋体" w:eastAsia="方正仿宋_GB18030" w:cs="宋体"/>
                <w:kern w:val="0"/>
                <w:sz w:val="32"/>
                <w:szCs w:val="32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方正仿宋_GB18030" w:hAnsi="宋体" w:eastAsia="方正仿宋_GB18030" w:cs="宋体"/>
                <w:kern w:val="0"/>
                <w:sz w:val="32"/>
                <w:szCs w:val="32"/>
              </w:rPr>
            </w:pPr>
            <w:r>
              <w:rPr>
                <w:rFonts w:hint="eastAsia" w:ascii="方正仿宋_GB18030" w:hAnsi="宋体" w:eastAsia="方正仿宋_GB18030" w:cs="宋体"/>
                <w:kern w:val="0"/>
                <w:sz w:val="32"/>
                <w:szCs w:val="32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18030" w:hAnsi="宋体" w:eastAsia="方正仿宋_GB18030" w:cs="宋体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18030" w:hAnsi="宋体" w:eastAsia="方正仿宋_GB18030" w:cs="宋体"/>
                <w:kern w:val="0"/>
                <w:sz w:val="32"/>
                <w:szCs w:val="32"/>
                <w:lang w:val="en-US" w:eastAsia="zh-CN"/>
              </w:rPr>
              <w:t>4.48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方正仿宋_GB18030" w:hAnsi="宋体" w:eastAsia="方正仿宋_GB18030" w:cs="宋体"/>
                <w:kern w:val="0"/>
                <w:sz w:val="32"/>
                <w:szCs w:val="32"/>
              </w:rPr>
            </w:pPr>
            <w:r>
              <w:rPr>
                <w:rFonts w:hint="eastAsia" w:ascii="方正仿宋_GB18030" w:hAnsi="宋体" w:eastAsia="方正仿宋_GB18030" w:cs="宋体"/>
                <w:kern w:val="0"/>
                <w:sz w:val="32"/>
                <w:szCs w:val="32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方正仿宋_GB18030" w:hAnsi="宋体" w:eastAsia="方正仿宋_GB18030" w:cs="宋体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方正仿宋_GB18030" w:hAnsi="宋体" w:eastAsia="方正仿宋_GB18030" w:cs="宋体"/>
                <w:kern w:val="0"/>
                <w:sz w:val="32"/>
                <w:szCs w:val="32"/>
              </w:rPr>
            </w:pPr>
            <w:r>
              <w:rPr>
                <w:rFonts w:hint="eastAsia" w:ascii="方正仿宋_GB18030" w:hAnsi="宋体" w:eastAsia="方正仿宋_GB18030" w:cs="宋体"/>
                <w:kern w:val="0"/>
                <w:sz w:val="32"/>
                <w:szCs w:val="32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18030" w:hAnsi="宋体" w:eastAsia="方正仿宋_GB18030" w:cs="宋体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18030" w:hAnsi="宋体" w:eastAsia="方正仿宋_GB18030" w:cs="宋体"/>
                <w:kern w:val="0"/>
                <w:sz w:val="32"/>
                <w:szCs w:val="32"/>
                <w:lang w:val="en-US" w:eastAsia="zh-CN"/>
              </w:rPr>
              <w:t>4.48</w:t>
            </w:r>
          </w:p>
        </w:tc>
      </w:tr>
    </w:tbl>
    <w:p>
      <w:pPr>
        <w:rPr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84C232E-115C-4829-A5C6-D667347A54E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D6B73988-3CD0-45A6-A241-4E790A7F44A1}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3" w:fontKey="{FF26CF8D-7DEB-4A9F-A9A6-D7959A02B24C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4" w:fontKey="{DFE05341-3634-40E8-A8F3-061888C8D378}"/>
  </w:font>
  <w:font w:name="Gungsuh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David">
    <w:panose1 w:val="020E0502060401010101"/>
    <w:charset w:val="00"/>
    <w:family w:val="auto"/>
    <w:pitch w:val="default"/>
    <w:sig w:usb0="00000801" w:usb1="00000000" w:usb2="00000000" w:usb3="00000000" w:csb0="00000020" w:csb1="00200000"/>
  </w:font>
  <w:font w:name="Ebrima">
    <w:panose1 w:val="02000000000000000000"/>
    <w:charset w:val="00"/>
    <w:family w:val="auto"/>
    <w:pitch w:val="default"/>
    <w:sig w:usb0="A000505F" w:usb1="02000041" w:usb2="00000000" w:usb3="00000404" w:csb0="00000093" w:csb1="00000000"/>
  </w:font>
  <w:font w:name="方正仿宋_GB18030">
    <w:altName w:val="方正仿宋_GB18030"/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D87FF3BD-8DAC-4168-BDC3-0464B6426E9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2312">
    <w:altName w:val="方正楷体_GB2312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both"/>
      <w:rPr>
        <w:rFonts w:hint="default" w:eastAsiaTheme="minorEastAsia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UuKWy9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-9525</wp:posOffset>
              </wp:positionV>
              <wp:extent cx="219075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07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ind w:firstLine="280" w:firstLineChars="100"/>
                            <w:rPr>
                              <w:rFonts w:hint="default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0.75pt;height:144pt;width:17.25pt;mso-position-horizontal:center;mso-position-horizontal-relative:margin;z-index:251659264;mso-width-relative:page;mso-height-relative:page;" filled="f" stroked="f" coordsize="21600,21600" o:gfxdata="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ind w:firstLine="280" w:firstLineChars="100"/>
                      <w:rPr>
                        <w:rFonts w:hint="default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微软雅黑" w:hAnsi="微软雅黑" w:eastAsia="微软雅黑" w:cs="微软雅黑"/>
        <w:sz w:val="18"/>
        <w:lang w:val="en-US" w:eastAsia="zh-CN"/>
      </w:rPr>
      <w:t>——                                                                                         ——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JhODI1ZWU4MjQxMmIyYTkyYzBhODJmMmE0NDM1OWMifQ=="/>
  </w:docVars>
  <w:rsids>
    <w:rsidRoot w:val="003F1AE8"/>
    <w:rsid w:val="003F1AE8"/>
    <w:rsid w:val="007153A1"/>
    <w:rsid w:val="053A13B6"/>
    <w:rsid w:val="11EF6204"/>
    <w:rsid w:val="13E226B8"/>
    <w:rsid w:val="1D0B2F60"/>
    <w:rsid w:val="2C9F7BCD"/>
    <w:rsid w:val="2ED31DB0"/>
    <w:rsid w:val="31796C3F"/>
    <w:rsid w:val="38EC3342"/>
    <w:rsid w:val="3B24331B"/>
    <w:rsid w:val="5B0543EE"/>
    <w:rsid w:val="66090EF9"/>
    <w:rsid w:val="673B1648"/>
    <w:rsid w:val="7A15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18030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spacing w:before="340" w:after="330" w:line="578" w:lineRule="auto"/>
      <w:outlineLvl w:val="0"/>
    </w:pPr>
    <w:rPr>
      <w:rFonts w:eastAsia="黑体"/>
      <w:b/>
      <w:bCs/>
      <w:kern w:val="44"/>
      <w:sz w:val="32"/>
      <w:szCs w:val="44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方正楷体_GB2312"/>
      <w:b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2"/>
    </w:p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方正仿宋_GB18030"/>
      <w:sz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10">
    <w:name w:val="页眉 Char"/>
    <w:basedOn w:val="9"/>
    <w:link w:val="7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6"/>
    <w:semiHidden/>
    <w:qFormat/>
    <w:uiPriority w:val="99"/>
    <w:rPr>
      <w:sz w:val="18"/>
      <w:szCs w:val="18"/>
    </w:rPr>
  </w:style>
  <w:style w:type="character" w:customStyle="1" w:styleId="12">
    <w:name w:val="标题 1 Char"/>
    <w:basedOn w:val="9"/>
    <w:link w:val="2"/>
    <w:qFormat/>
    <w:uiPriority w:val="9"/>
    <w:rPr>
      <w:rFonts w:ascii="Times New Roman" w:hAnsi="Times New Roman" w:eastAsia="黑体" w:cs="Times New Roman"/>
      <w:b/>
      <w:bCs/>
      <w:kern w:val="44"/>
      <w:sz w:val="32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442</Words>
  <Characters>494</Characters>
  <Lines>3</Lines>
  <Paragraphs>1</Paragraphs>
  <TotalTime>27</TotalTime>
  <ScaleCrop>false</ScaleCrop>
  <LinksUpToDate>false</LinksUpToDate>
  <CharactersWithSpaces>568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X.</cp:lastModifiedBy>
  <dcterms:modified xsi:type="dcterms:W3CDTF">2022-08-18T08:53:13Z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3248FEB9BD1740BB8E06FA892B58D1BD</vt:lpwstr>
  </property>
</Properties>
</file>