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5475D1">
      <w:pPr>
        <w:widowControl/>
        <w:spacing w:line="480" w:lineRule="atLeast"/>
        <w:ind w:firstLine="60"/>
        <w:jc w:val="center"/>
        <w:rPr>
          <w:rFonts w:hint="eastAsia"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黑水县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妇女联合会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关于“三公”经费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202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5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年</w:t>
      </w:r>
    </w:p>
    <w:p w14:paraId="4D30497C"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决算情况说明</w:t>
      </w:r>
    </w:p>
    <w:p w14:paraId="480AAEBB"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78DBCDF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 w14:paraId="4FAA7FF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 w14:paraId="0B1910C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bookmarkStart w:id="0" w:name="_GoBack"/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万元,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100%，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与202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bookmarkEnd w:id="0"/>
    <w:p w14:paraId="6B11CC0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 w14:paraId="5AF5E16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100%，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其中：国内公务接待费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万元，共计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批次共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人；国（境）外公务接待费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 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，与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2024年持平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 w14:paraId="6607D85B">
      <w:pPr>
        <w:wordWrap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公务用车购置及运行维护费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  <w:lang w:val="en-US" w:eastAsia="zh-CN"/>
        </w:rPr>
        <w:tab/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025年决算支出1.19万元，完成预算100%，与上年持平。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  <w:t xml:space="preserve"> </w:t>
      </w:r>
    </w:p>
    <w:p w14:paraId="62A21750">
      <w:pPr>
        <w:wordWrap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单位共有公务用车1辆，其中：越野车1辆，轿车0辆。</w:t>
      </w:r>
    </w:p>
    <w:p w14:paraId="5297A3DE">
      <w:pPr>
        <w:wordWrap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2025年安排公务用车运行维护费1.19万元。主要用于：我会日常工作所需的公务用车燃料费、维修费、过路过桥费、保险费等支出。</w:t>
      </w:r>
    </w:p>
    <w:p w14:paraId="3D2F79F7">
      <w:pPr>
        <w:wordWrap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2025年安排公务用车购置0辆，购置费0万元。</w:t>
      </w:r>
    </w:p>
    <w:p w14:paraId="6F8D174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19FCDA4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"/>
        <w:jc w:val="center"/>
        <w:textAlignment w:val="auto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4F524A4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"/>
        <w:jc w:val="center"/>
        <w:textAlignment w:val="auto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0135CC1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"/>
        <w:jc w:val="center"/>
        <w:textAlignment w:val="auto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196DBDA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"/>
        <w:jc w:val="center"/>
        <w:textAlignment w:val="auto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21C311B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"/>
        <w:jc w:val="center"/>
        <w:textAlignment w:val="auto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黑水县妇女联合会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财政拨款“三公”经费</w:t>
      </w:r>
    </w:p>
    <w:p w14:paraId="34805CA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"/>
        <w:jc w:val="center"/>
        <w:textAlignment w:val="auto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 w14:paraId="5673919C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6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 w14:paraId="018C9B7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B7B73DE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9CDF22C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 w14:paraId="4185247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00CF5E9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77DCB3C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6060F46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4D7933D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7258A6F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659FBCF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DE6EC5F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8E6C7E6"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1.19</w:t>
            </w:r>
          </w:p>
        </w:tc>
      </w:tr>
      <w:tr w14:paraId="0BD4448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64C9F05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D9B706C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</w:tr>
      <w:tr w14:paraId="1222D18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CF2C8E1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31F63D2"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1.19</w:t>
            </w:r>
          </w:p>
        </w:tc>
      </w:tr>
    </w:tbl>
    <w:p w14:paraId="2C916662"/>
    <w:p w14:paraId="021F6689"/>
    <w:p w14:paraId="1795369D"/>
    <w:p w14:paraId="014F45EC"/>
    <w:p w14:paraId="175C85B1"/>
    <w:p w14:paraId="4AE5A600"/>
    <w:p w14:paraId="0EE21FFD"/>
    <w:p w14:paraId="44C1D4CD"/>
    <w:p w14:paraId="5F9BBB82"/>
    <w:p w14:paraId="7FF2B3A8"/>
    <w:p w14:paraId="12D16C29">
      <w:pPr>
        <w:spacing w:line="600" w:lineRule="exact"/>
        <w:jc w:val="left"/>
        <w:outlineLvl w:val="0"/>
        <w:rPr>
          <w:rStyle w:val="10"/>
          <w:rFonts w:ascii="仿宋_GB2312" w:eastAsia="仿宋_GB2312"/>
          <w:sz w:val="32"/>
          <w:szCs w:val="32"/>
        </w:rPr>
      </w:pPr>
    </w:p>
    <w:p w14:paraId="6FBF824D">
      <w:pPr>
        <w:spacing w:line="600" w:lineRule="exact"/>
        <w:jc w:val="left"/>
        <w:outlineLvl w:val="0"/>
        <w:rPr>
          <w:rStyle w:val="10"/>
          <w:rFonts w:ascii="仿宋_GB2312" w:eastAsia="仿宋_GB2312"/>
          <w:sz w:val="32"/>
          <w:szCs w:val="32"/>
        </w:rPr>
      </w:pPr>
    </w:p>
    <w:p w14:paraId="1564DAF9">
      <w:pPr>
        <w:spacing w:line="600" w:lineRule="exact"/>
        <w:jc w:val="left"/>
        <w:outlineLvl w:val="0"/>
        <w:rPr>
          <w:rStyle w:val="10"/>
          <w:rFonts w:ascii="仿宋_GB2312" w:eastAsia="仿宋_GB2312"/>
          <w:sz w:val="32"/>
          <w:szCs w:val="32"/>
        </w:rPr>
      </w:pPr>
    </w:p>
    <w:p w14:paraId="3D9A9CF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zNmEyOTFjMjZjODc0OGIyZjk3N2Q1Zjc3YWU5MjEifQ=="/>
  </w:docVars>
  <w:rsids>
    <w:rsidRoot w:val="003F1AE8"/>
    <w:rsid w:val="003F1AE8"/>
    <w:rsid w:val="007153A1"/>
    <w:rsid w:val="1D0B2F60"/>
    <w:rsid w:val="30861092"/>
    <w:rsid w:val="4E993BEB"/>
    <w:rsid w:val="5A65098C"/>
    <w:rsid w:val="60366A76"/>
    <w:rsid w:val="66090EF9"/>
    <w:rsid w:val="73E057B4"/>
    <w:rsid w:val="7EFF7CB6"/>
    <w:rsid w:val="EFDD0979"/>
    <w:rsid w:val="FDFF0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qFormat="1" w:unhideWhenUsed="0"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0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figures"/>
    <w:basedOn w:val="1"/>
    <w:next w:val="1"/>
    <w:semiHidden/>
    <w:qFormat/>
    <w:uiPriority w:val="99"/>
    <w:pPr>
      <w:spacing w:before="100" w:beforeAutospacing="1" w:after="100" w:afterAutospacing="1"/>
      <w:ind w:left="200" w:leftChars="200" w:hanging="200" w:hangingChars="200"/>
    </w:pPr>
  </w:style>
  <w:style w:type="paragraph" w:styleId="4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8">
    <w:name w:val="页眉 Char"/>
    <w:basedOn w:val="7"/>
    <w:link w:val="5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4"/>
    <w:semiHidden/>
    <w:qFormat/>
    <w:uiPriority w:val="99"/>
    <w:rPr>
      <w:sz w:val="18"/>
      <w:szCs w:val="18"/>
    </w:rPr>
  </w:style>
  <w:style w:type="character" w:customStyle="1" w:styleId="10">
    <w:name w:val="标题 1 Char"/>
    <w:basedOn w:val="7"/>
    <w:link w:val="3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422</Words>
  <Characters>496</Characters>
  <Lines>3</Lines>
  <Paragraphs>1</Paragraphs>
  <TotalTime>4</TotalTime>
  <ScaleCrop>false</ScaleCrop>
  <LinksUpToDate>false</LinksUpToDate>
  <CharactersWithSpaces>574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2019-08-20T01:06:00Z</dcterms:created>
  <dc:creator>Sky123.Org</dc:creator>
  <cp:lastModifiedBy>user</cp:lastModifiedBy>
  <dcterms:modified xsi:type="dcterms:W3CDTF">2026-08-31T10:58:45Z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CD6206FD7CA5494EA3A683B62672B325</vt:lpwstr>
  </property>
  <property fmtid="{D5CDD505-2E9C-101B-9397-08002B2CF9AE}" pid="4" name="KSOTemplateDocerSaveRecord">
    <vt:lpwstr>eyJoZGlkIjoiNTcxNTQ5Yjc5ZDMwYjg1NGEzZWY3YWU4ZDdiYTJhNzQiLCJ1c2VySWQiOiIzMjkyMjAwMjgifQ==</vt:lpwstr>
  </property>
</Properties>
</file>