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黑水县人民政府办公室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年决算支出0万元,较上年度决算持平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2023年预算数持平。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14.68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，比完成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2023年预算。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14.68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2580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人；国（境）外公务接待费0万元。</w:t>
      </w:r>
    </w:p>
    <w:p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bookmarkStart w:id="0" w:name="_GoBack"/>
      <w:bookmarkEnd w:id="0"/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199.15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197.31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相较持平，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2023年公务用车购置费用增加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单位共有公务用车10辆，其中：越野车1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辆，轿车0辆。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139.98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eastAsia="仿宋_GB2312"/>
          <w:color w:val="000000"/>
          <w:sz w:val="32"/>
          <w:szCs w:val="32"/>
        </w:rPr>
        <w:t>主要用于政府领导因公出差、下乡等所需的公务用车燃料费、维修费、过路过桥费、保险费等支出。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59.17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黑水县人民政府办公室财政拨款“三公”经费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14.68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199.15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59.17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139.98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E8"/>
    <w:rsid w:val="00016E03"/>
    <w:rsid w:val="00265C22"/>
    <w:rsid w:val="00327E0E"/>
    <w:rsid w:val="003F1AE8"/>
    <w:rsid w:val="00557549"/>
    <w:rsid w:val="005C28F2"/>
    <w:rsid w:val="007153A1"/>
    <w:rsid w:val="007575D3"/>
    <w:rsid w:val="007B1E2D"/>
    <w:rsid w:val="00C46977"/>
    <w:rsid w:val="00F1165F"/>
    <w:rsid w:val="1D0B2F60"/>
    <w:rsid w:val="3FFB7824"/>
    <w:rsid w:val="66090EF9"/>
    <w:rsid w:val="77D9F2FA"/>
    <w:rsid w:val="7FD27168"/>
    <w:rsid w:val="B97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84</Words>
  <Characters>481</Characters>
  <Lines>4</Lines>
  <Paragraphs>1</Paragraphs>
  <TotalTime>3</TotalTime>
  <ScaleCrop>false</ScaleCrop>
  <LinksUpToDate>false</LinksUpToDate>
  <CharactersWithSpaces>564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2019-08-20T09:06:00Z</dcterms:created>
  <dc:creator>Sky123.Org</dc:creator>
  <cp:lastModifiedBy>user</cp:lastModifiedBy>
  <dcterms:modified xsi:type="dcterms:W3CDTF">2024-09-27T09:09:19Z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858F92D829CA69994544C5663D7EB2B2</vt:lpwstr>
  </property>
</Properties>
</file>