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zh-CN"/>
        </w:rPr>
        <w:t>附件</w:t>
      </w:r>
      <w:r>
        <w:rPr>
          <w:rFonts w:hint="eastAsia" w:asci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spacing w:line="480" w:lineRule="atLeast"/>
        <w:ind w:firstLine="60"/>
        <w:jc w:val="left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>
      <w:pPr>
        <w:widowControl/>
        <w:spacing w:line="480" w:lineRule="atLeast"/>
        <w:ind w:firstLine="6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人民法院</w:t>
      </w:r>
    </w:p>
    <w:p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万元,较上年度决算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持平。</w:t>
      </w:r>
    </w:p>
    <w:p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1.77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万元，较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1.25万元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0.52万元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），主要原因是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机关厉行节约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1.77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万元，共计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 xml:space="preserve">批次共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元。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highlight w:val="none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highlight w:val="none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年决算支出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color w:val="C0504D" w:themeColor="accent2"/>
          <w:kern w:val="0"/>
          <w:sz w:val="32"/>
          <w:szCs w:val="32"/>
          <w:highlight w:val="none"/>
          <w14:textFill>
            <w14:solidFill>
              <w14:schemeClr w14:val="accent2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46.68万元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44.69万元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）。主要原因：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本年度无新购执法执勤用车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</w:t>
      </w:r>
    </w:p>
    <w:p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　 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其他车辆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，主要用于日常办案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庭审直播及囚犯押解工作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同级财政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安排公务用车运行维护费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。主要用于办案车辆燃油、维修、保险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、过路过桥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等费用。</w:t>
      </w:r>
    </w:p>
    <w:p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万元。</w:t>
      </w:r>
    </w:p>
    <w:p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dark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green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黑水县人民法院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财政拨款“三公”经费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highlight w:val="none"/>
        </w:rPr>
        <w:t>年决算情况表</w:t>
      </w:r>
    </w:p>
    <w:p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highlight w:val="none"/>
        </w:rPr>
        <w:t xml:space="preserve">                                         单位：万元</w:t>
      </w:r>
    </w:p>
    <w:tbl>
      <w:tblPr>
        <w:tblStyle w:val="5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年决算（万元）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1.77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1.99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1.99</w:t>
            </w:r>
          </w:p>
        </w:tc>
      </w:tr>
    </w:tbl>
    <w:p/>
    <w:p/>
    <w:p/>
    <w:p/>
    <w:p/>
    <w:p/>
    <w:p/>
    <w:p/>
    <w:p/>
    <w:p/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outlineLvl w:val="0"/>
        <w:rPr>
          <w:rStyle w:val="9"/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YjUzYzc1ZWYzZjU0NjVjNzk0NDk1OTdhZDdmOGQifQ=="/>
  </w:docVars>
  <w:rsids>
    <w:rsidRoot w:val="003F1AE8"/>
    <w:rsid w:val="003F1AE8"/>
    <w:rsid w:val="007153A1"/>
    <w:rsid w:val="0CBA7A4A"/>
    <w:rsid w:val="108808C1"/>
    <w:rsid w:val="115A374F"/>
    <w:rsid w:val="1D0B2F60"/>
    <w:rsid w:val="2A57D6A9"/>
    <w:rsid w:val="330E1179"/>
    <w:rsid w:val="5BF3309F"/>
    <w:rsid w:val="5D0C3C0A"/>
    <w:rsid w:val="623039C5"/>
    <w:rsid w:val="66090EF9"/>
    <w:rsid w:val="6F443CCD"/>
    <w:rsid w:val="7A7E45AD"/>
    <w:rsid w:val="7DCA5E5E"/>
    <w:rsid w:val="D93B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406</Words>
  <Characters>478</Characters>
  <Lines>3</Lines>
  <Paragraphs>1</Paragraphs>
  <TotalTime>0</TotalTime>
  <ScaleCrop>false</ScaleCrop>
  <LinksUpToDate>false</LinksUpToDate>
  <CharactersWithSpaces>554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2019-08-20T01:06:00Z</dcterms:created>
  <dc:creator>Sky123.Org</dc:creator>
  <cp:lastModifiedBy>fragile heart</cp:lastModifiedBy>
  <cp:lastPrinted>2023-09-27T04:57:00Z</cp:lastPrinted>
  <dcterms:modified xsi:type="dcterms:W3CDTF">2023-09-27T07:50:25Z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615D00F9BB854A22BC1D5B2398BA6F84_13</vt:lpwstr>
  </property>
</Properties>
</file>