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森林公安局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关于“三公”经费2018年决算情况说明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“三公”经费2018年决算情况如下：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　　2018年决算支出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2018年决算支出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万元，较2017年决算减少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0.53万元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下降46.49%，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例行节约的标准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 2018年决算支出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万元，较2017年决算减少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11.81万元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下降32.94%，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例行节约的标准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执法执勤用车，单位下乡用车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黑水县森林公安局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2018年决算（万元）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24.04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24.04</w:t>
            </w:r>
          </w:p>
        </w:tc>
      </w:tr>
    </w:tbl>
    <w:p/>
    <w:p/>
    <w:p/>
    <w:p/>
    <w:p/>
    <w:p/>
    <w:p/>
    <w:p>
      <w:bookmarkStart w:id="0" w:name="_GoBack"/>
      <w:bookmarkEnd w:id="0"/>
    </w:p>
    <w:p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               黑水县森林公安局                                                     2019年8月30日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3F1AE8"/>
    <w:rsid w:val="007153A1"/>
    <w:rsid w:val="11A361BA"/>
    <w:rsid w:val="27E95F2E"/>
    <w:rsid w:val="2D051ADB"/>
    <w:rsid w:val="35451F68"/>
    <w:rsid w:val="3BEA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110</TotalTime>
  <ScaleCrop>false</ScaleCrop>
  <LinksUpToDate>false</LinksUpToDate>
  <CharactersWithSpaces>529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  a . </cp:lastModifiedBy>
  <cp:lastPrinted>2019-09-11T03:07:48Z</cp:lastPrinted>
  <dcterms:modified xsi:type="dcterms:W3CDTF">2019-09-11T03:08:31Z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