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32"/>
          <w:szCs w:val="32"/>
        </w:rPr>
      </w:pPr>
    </w:p>
    <w:p>
      <w:pPr>
        <w:spacing w:line="580" w:lineRule="exact"/>
        <w:jc w:val="center"/>
        <w:rPr>
          <w:rFonts w:hint="eastAsia" w:ascii="仿宋_GB2312" w:hAnsi="黑体" w:eastAsia="仿宋_GB2312" w:cs="方正小标宋简体"/>
          <w:b/>
          <w:sz w:val="32"/>
          <w:szCs w:val="32"/>
        </w:rPr>
      </w:pPr>
      <w:r>
        <w:rPr>
          <w:rFonts w:hint="eastAsia" w:ascii="仿宋_GB2312" w:hAnsi="黑体" w:eastAsia="仿宋_GB2312" w:cs="方正小标宋简体"/>
          <w:b/>
          <w:sz w:val="32"/>
          <w:szCs w:val="32"/>
        </w:rPr>
        <w:t>2018年黑水县木苏乡大寨子村道路建设工程</w:t>
      </w:r>
    </w:p>
    <w:p>
      <w:pPr>
        <w:spacing w:line="580" w:lineRule="exact"/>
        <w:jc w:val="center"/>
        <w:rPr>
          <w:rFonts w:ascii="仿宋_GB2312" w:hAnsi="仿宋_GB2312" w:eastAsia="仿宋_GB2312" w:cs="仿宋_GB2312"/>
          <w:sz w:val="32"/>
          <w:szCs w:val="32"/>
        </w:rPr>
      </w:pPr>
      <w:r>
        <w:rPr>
          <w:rFonts w:hint="eastAsia" w:ascii="仿宋_GB2312" w:hAnsi="黑体" w:eastAsia="仿宋_GB2312" w:cs="方正小标宋简体"/>
          <w:b/>
          <w:sz w:val="32"/>
          <w:szCs w:val="32"/>
        </w:rPr>
        <w:t>支出绩效评价报告</w:t>
      </w:r>
    </w:p>
    <w:p>
      <w:pPr>
        <w:spacing w:line="580" w:lineRule="exact"/>
        <w:ind w:firstLine="640" w:firstLineChars="200"/>
        <w:rPr>
          <w:rFonts w:ascii="仿宋_GB2312" w:hAnsi="仿宋_GB2312" w:eastAsia="仿宋_GB2312" w:cs="仿宋_GB2312"/>
          <w:sz w:val="32"/>
          <w:szCs w:val="32"/>
        </w:rPr>
      </w:pPr>
    </w:p>
    <w:p>
      <w:pPr>
        <w:numPr>
          <w:ilvl w:val="0"/>
          <w:numId w:val="1"/>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评价工作开展及项目情况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项目选址符合黑水县城市总体规划。在保证功能分区的前提下，做到道路功能分区合理，相互联系，协作方便，节约工程投资，不涉及征地拆迁和移民安置问题。本项目属于乡村道路建设项目，根据当地资源情况、环境影响和地形等自然条</w:t>
      </w:r>
      <w:bookmarkStart w:id="0" w:name="_GoBack"/>
      <w:bookmarkEnd w:id="0"/>
      <w:r>
        <w:rPr>
          <w:rFonts w:hint="eastAsia" w:ascii="仿宋_GB2312" w:hAnsi="仿宋" w:eastAsia="仿宋_GB2312" w:cs="仿宋_GB2312"/>
          <w:sz w:val="32"/>
          <w:szCs w:val="32"/>
        </w:rPr>
        <w:t>件，尽量少占耕地，减少拆迁，加强排水与防护工程建设，注意与农田水利设施配合，综合考虑路线方案。项目建成主要为解决道路通行问题，以小汽车、摩托车、农机具等小型运输车辆为主。</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本项目建设主要内容为：大寨子村道路工程约2公里，路面宽3米，200mm厚水泥砼路面。</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项目属于乡村道路建设扶贫项目，符合当地规划发展要求，项目的建设将促进当地经济增长，实现精准扶贫，符合国家产业发展政策，符合《四川省国民经济和社会发展第十三个五年规划纲要》，本项目的完善能壮大热拉村当地经济，解决当地剩余劳动力来从事本项目工作。</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项目为黑水县2018年以工代赈木苏乡大寨子村道路建设工程，本项目主要是道路建设，目前村内尚有部分道路不通水泥路，尚有大量“瓶颈路”已经严重影响大寨子村民的出行，对该村村民的生命财产造成了极大的安全隐患。加快道路化进程，对于促进大寨子村经济社会的持续快速健康发展具有十分重要的意义。通过基础设施的建设，增强贫困地区农业基础设施，解决农业生产的主要因素。</w:t>
      </w:r>
    </w:p>
    <w:p>
      <w:pPr>
        <w:ind w:firstLine="640" w:firstLineChars="200"/>
        <w:rPr>
          <w:rFonts w:ascii="仿宋_GB2312" w:hAnsi="仿宋" w:eastAsia="仿宋_GB2312" w:cs="仿宋_GB2312"/>
          <w:sz w:val="32"/>
          <w:szCs w:val="32"/>
        </w:rPr>
      </w:pPr>
      <w:r>
        <w:rPr>
          <w:rFonts w:ascii="仿宋_GB2312" w:hAnsi="仿宋" w:eastAsia="仿宋_GB2312" w:cs="仿宋_GB2312"/>
          <w:sz w:val="32"/>
          <w:szCs w:val="32"/>
        </w:rPr>
        <w:t>通过本项目的实施，可以提升当地道路交通水平，提高种植效益，同时促进农村生产结构调整，变单一化种植业为种养一体化多元化模式，彻底转变农户产经营方式，增加农民收入，提高生活水平，推动当地新农村建设的步伐</w:t>
      </w:r>
      <w:r>
        <w:rPr>
          <w:rFonts w:hint="eastAsia" w:ascii="仿宋_GB2312" w:hAnsi="仿宋" w:eastAsia="仿宋_GB2312" w:cs="仿宋_GB2312"/>
          <w:sz w:val="32"/>
          <w:szCs w:val="32"/>
        </w:rPr>
        <w:t>；此项目建设将提高公路等级标准，直接受益于该村民众，有利于改善大寨子村落后的交通面貌，拉动大寨子村及其周边地区经济快速发展。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该项目建成有利于调整乡村产业结构，对全村的扶贫起到了积极典型的带头作用，是实现全民奔康的需要，是提高村级发展能力的需要，为大寨子村全民脱贫致富奔小康打下了坚实基础。</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黑水县委、县政府每年用于以工代赈建设项目资金达数百万，明确了加大扶贫开发力度的决心，有了组织保证和制度政策保障；黑水县在以工代赈扶贫开发实践中，按照国家政策，结合本地实际，积累了很多成功经验；当地群众大力支持，大寨子村村民期盼早日改善道路状况和出行条件；周边地区有信誉好、专业的公路施工企业，且拥有全套的修路专用设施和技术，具有此工程的施工能力和施工经验。</w:t>
      </w:r>
    </w:p>
    <w:p>
      <w:pPr>
        <w:numPr>
          <w:ilvl w:val="0"/>
          <w:numId w:val="2"/>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项目管理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项目资金</w:t>
      </w:r>
      <w:r>
        <w:rPr>
          <w:rFonts w:hint="eastAsia" w:ascii="仿宋_GB2312" w:hAnsi="仿宋" w:eastAsia="仿宋_GB2312" w:cs="仿宋_GB2312"/>
          <w:sz w:val="32"/>
          <w:szCs w:val="32"/>
          <w:lang w:eastAsia="zh-CN"/>
        </w:rPr>
        <w:t>计划投入</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lang w:eastAsia="zh-CN"/>
        </w:rPr>
        <w:t>万元，到位资金</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lang w:eastAsia="zh-CN"/>
        </w:rPr>
        <w:t>万元，拨付资金</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lang w:eastAsia="zh-CN"/>
        </w:rPr>
        <w:t>万元，</w:t>
      </w:r>
      <w:r>
        <w:rPr>
          <w:rFonts w:hint="eastAsia" w:ascii="仿宋_GB2312" w:hAnsi="仿宋" w:eastAsia="仿宋_GB2312" w:cs="仿宋_GB2312"/>
          <w:sz w:val="32"/>
          <w:szCs w:val="32"/>
        </w:rPr>
        <w:t>主要用于：民工劳务报酬费，材料费：水泥、砂子等，大型专用机械费等，用于项目建设必需方面。</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 项目绩效</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（1）该项目可完成道路硬化2公里，路面宽3米，200mm厚水泥砼路面；改善交通环境，方便了当地村民交通出行，提高了物流运输条件，降低运输成本；</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（2）公路建成后，村集体商议，将建成后固定资产投资这就约10万元入股大寨子村种养殖专业合作社，增加当地村民包括贫困户的收入；</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公路建成后，交通便捷，通过引入公司企业，大力发展凤尾鸡、藏香猪等家禽养殖业，预计新增出栏凤尾鸡5000只，藏香猪100头，新增收入56万元；可整改近360亩土地，通过引入专业合作社形成核桃、板栗等经济作物种植基地，每亩刻增收约2000元，预计新增收入约72万元；</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（4）为农民脱贫创造良好的基础设施条件，使当地资源能得到有效的开发和利用，更好的接触外界的致富信息，更新观念；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（5）项目建设完成后，经济林栽植面积将进一步扩大，生态林的保护将进一步加强， 水土流失将得到有效控制，促进生态系统的良性循环，实现资源的可持续利用；随着该村道路条件的改善，山水田林路综合治理步伐将进一步加快，从而使农村生产条件、生活条件、生态环境得到快速改善，进而促进农村经济可持续发展战略的实施，步入良性发展轨道。</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三、存在主要问题</w:t>
      </w:r>
    </w:p>
    <w:p>
      <w:pPr>
        <w:spacing w:line="580" w:lineRule="exact"/>
        <w:ind w:firstLine="640" w:firstLineChars="200"/>
        <w:rPr>
          <w:rStyle w:val="9"/>
          <w:rFonts w:ascii="仿宋_GB2312" w:hAnsi="仿宋" w:eastAsia="仿宋_GB2312" w:cs="仿宋_GB2312"/>
          <w:b w:val="0"/>
          <w:bCs w:val="0"/>
          <w:sz w:val="32"/>
          <w:szCs w:val="32"/>
        </w:rPr>
      </w:pPr>
      <w:r>
        <w:rPr>
          <w:rFonts w:hint="eastAsia" w:ascii="仿宋_GB2312" w:hAnsi="仿宋" w:eastAsia="仿宋_GB2312" w:cs="仿宋_GB2312"/>
          <w:sz w:val="32"/>
          <w:szCs w:val="32"/>
        </w:rPr>
        <w:t>四、相关措施建议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6E3D50"/>
    <w:multiLevelType w:val="singleLevel"/>
    <w:tmpl w:val="FF6E3D50"/>
    <w:lvl w:ilvl="0" w:tentative="0">
      <w:start w:val="1"/>
      <w:numFmt w:val="chineseCounting"/>
      <w:suff w:val="nothing"/>
      <w:lvlText w:val="%1、"/>
      <w:lvlJc w:val="left"/>
      <w:rPr>
        <w:rFonts w:hint="eastAsia"/>
      </w:rPr>
    </w:lvl>
  </w:abstractNum>
  <w:abstractNum w:abstractNumId="1">
    <w:nsid w:val="3B6B7735"/>
    <w:multiLevelType w:val="singleLevel"/>
    <w:tmpl w:val="3B6B773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C22EC"/>
    <w:rsid w:val="00057D06"/>
    <w:rsid w:val="00165E7D"/>
    <w:rsid w:val="001E397A"/>
    <w:rsid w:val="004C22EC"/>
    <w:rsid w:val="005250C3"/>
    <w:rsid w:val="00610583"/>
    <w:rsid w:val="00711604"/>
    <w:rsid w:val="00777729"/>
    <w:rsid w:val="007B38C6"/>
    <w:rsid w:val="007D3207"/>
    <w:rsid w:val="008861E7"/>
    <w:rsid w:val="00CC1CC5"/>
    <w:rsid w:val="00D803E6"/>
    <w:rsid w:val="00F16394"/>
    <w:rsid w:val="02EF7B9F"/>
    <w:rsid w:val="0742553C"/>
    <w:rsid w:val="0C2A186D"/>
    <w:rsid w:val="0C367CDF"/>
    <w:rsid w:val="0C8E632E"/>
    <w:rsid w:val="0D670704"/>
    <w:rsid w:val="1D5B0063"/>
    <w:rsid w:val="29FE4DB6"/>
    <w:rsid w:val="36151838"/>
    <w:rsid w:val="49AD728F"/>
    <w:rsid w:val="521C333B"/>
    <w:rsid w:val="527E523C"/>
    <w:rsid w:val="5A1E44E9"/>
    <w:rsid w:val="5D004B0A"/>
    <w:rsid w:val="649E3941"/>
    <w:rsid w:val="6B0B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FAD4C-35C7-4B89-913D-F2D90856C32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239</Words>
  <Characters>1365</Characters>
  <Lines>11</Lines>
  <Paragraphs>3</Paragraphs>
  <TotalTime>2</TotalTime>
  <ScaleCrop>false</ScaleCrop>
  <LinksUpToDate>false</LinksUpToDate>
  <CharactersWithSpaces>1601</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cp:lastPrinted>2019-08-29T09:36:29Z</cp:lastPrinted>
  <dcterms:modified xsi:type="dcterms:W3CDTF">2019-08-29T09:37:17Z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