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BC8AB">
      <w:pPr>
        <w:pStyle w:val="9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38A65DE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20" w:leftChars="-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t>发放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2024年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zh-CN" w:eastAsia="zh-CN" w:bidi="ar-SA"/>
        </w:rPr>
        <w:t>“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t>振兴消费·乐购黑水”消费券的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绩效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6B97FA0D">
      <w:pPr>
        <w:pStyle w:val="9"/>
        <w:spacing w:line="60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 w14:paraId="6A9C5DF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一、评价工作开展及项目情况</w:t>
      </w:r>
    </w:p>
    <w:p w14:paraId="265DC6B2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（一）项目基本情况。</w:t>
      </w:r>
    </w:p>
    <w:p w14:paraId="69947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该项目建设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为推动消费恢复回升，释放消费潜力，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扩大我县消费规模，活跃消费市场，更好满足人民群众消费需求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按照“先预拨、后清算”的方式，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由县级财政安排专项资金34万元，州级财政安排专项资金50万元</w:t>
      </w:r>
      <w:r>
        <w:rPr>
          <w:rFonts w:hint="eastAsia" w:ascii="仿宋_GB2312"/>
          <w:kern w:val="0"/>
          <w:sz w:val="32"/>
          <w:szCs w:val="32"/>
          <w:lang w:val="en-US" w:eastAsia="zh-CN"/>
        </w:rPr>
        <w:t>。</w:t>
      </w:r>
    </w:p>
    <w:p w14:paraId="4D0FCA7F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（二）项目绩效目标。</w:t>
      </w:r>
    </w:p>
    <w:p w14:paraId="1A246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通过发放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消费券形式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间接带动相关行业消费总额增长，帮助中小微商户提升销售能力缓解经营压力；提升居民对黑水县使用便捷及享受政策红利满意度，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支持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县内各类企业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发展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；通过发放消费券，推动商贸流通业务发展，拓展市场份额，推动黑水县经济高质量发展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249A0B6D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0150874">
      <w:pPr>
        <w:adjustRightInd w:val="0"/>
        <w:snapToGrid w:val="0"/>
        <w:spacing w:line="60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0C2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我县商贸流通发展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，为黑水县部分经营主体持续向好发展提供坚实基础。</w:t>
      </w:r>
    </w:p>
    <w:p w14:paraId="1BF5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cs="Times New Roman"/>
          <w:kern w:val="2"/>
          <w:sz w:val="32"/>
          <w:szCs w:val="32"/>
          <w:lang w:val="en-US" w:eastAsia="zh-CN" w:bidi="ar-SA"/>
        </w:rPr>
        <w:t>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部分中小微商户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又好又快发展，取得了显著的经济效益、社会效益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165518EC">
      <w:pPr>
        <w:ind w:firstLine="643" w:firstLineChars="200"/>
        <w:outlineLvl w:val="0"/>
        <w:rPr>
          <w:rFonts w:ascii="仿宋_GB2312" w:hAnsi="宋体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（二）绩效分析</w:t>
      </w:r>
    </w:p>
    <w:p w14:paraId="1AA80267">
      <w:pPr>
        <w:spacing w:line="580" w:lineRule="exact"/>
        <w:ind w:firstLine="643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项目决策</w:t>
      </w:r>
    </w:p>
    <w:p w14:paraId="25DD1170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我县商贸流通发展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，为黑水县部分经营主体持续向好发展提供坚实基础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0C40BBB">
      <w:pPr>
        <w:spacing w:line="580" w:lineRule="exact"/>
        <w:ind w:firstLine="643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项目管理</w:t>
      </w:r>
    </w:p>
    <w:p w14:paraId="2990E445">
      <w:pPr>
        <w:spacing w:line="580" w:lineRule="exact"/>
        <w:ind w:firstLine="640" w:firstLineChars="200"/>
        <w:rPr>
          <w:rFonts w:hint="eastAsia" w:ascii="仿宋_GB2312" w:hAnsi="宋体"/>
          <w:szCs w:val="32"/>
          <w:lang w:val="zh-CN"/>
        </w:rPr>
      </w:pPr>
      <w:r>
        <w:rPr>
          <w:rFonts w:hint="eastAsia" w:ascii="仿宋_GB2312"/>
          <w:kern w:val="0"/>
          <w:sz w:val="32"/>
          <w:szCs w:val="32"/>
          <w:lang w:val="en-US" w:eastAsia="zh-CN"/>
        </w:rPr>
        <w:t>2024年县财政下达发放消费券专项资金84万元，用于</w:t>
      </w:r>
      <w:r>
        <w:rPr>
          <w:rFonts w:hint="eastAsia" w:ascii="仿宋_GB2312" w:hAnsi="仿宋_GB2312" w:cs="仿宋_GB2312"/>
          <w:color w:val="auto"/>
          <w:sz w:val="32"/>
          <w:szCs w:val="32"/>
          <w:lang w:val="zh-CN"/>
        </w:rPr>
        <w:t>发放各类消费券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2024年度顺利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完成指标值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，共拨付电子商务发展资金84万元</w:t>
      </w:r>
      <w:r>
        <w:rPr>
          <w:rFonts w:hint="eastAsia" w:ascii="仿宋_GB2312" w:hAnsi="宋体"/>
          <w:szCs w:val="32"/>
          <w:lang w:val="zh-CN"/>
        </w:rPr>
        <w:t>。</w:t>
      </w:r>
    </w:p>
    <w:p w14:paraId="3758CBE6">
      <w:pPr>
        <w:pStyle w:val="5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项目制度办法体系健全、要素完备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；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资金分配因素选取充分考虑相关行业事业发展实际和发展需求，实行入库项目动态管理，明确项目申报审核程序，按规定程序履行项目审批，资金分配严格按管理办法执行，决策程序符合管理要求，及时高效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。</w:t>
      </w:r>
    </w:p>
    <w:p w14:paraId="0BA8D4AF">
      <w:pPr>
        <w:spacing w:line="580" w:lineRule="exact"/>
        <w:ind w:firstLine="643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3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项目绩效</w:t>
      </w:r>
    </w:p>
    <w:p w14:paraId="73798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州级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、县级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资金充分发挥效益，绩效指标完成。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一是质量指标。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2024阿坝州黑水县消费券已使用16776笔，使用优惠金额82.79万元，带动消费244.72万元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二是时效指标。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资金拨付率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100%，项目完成及时率达到100%；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三是社会效益指标。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受益群众满意度达到98%以上。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四是经济效益。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促进黑水县社会消费品零售总额增长</w:t>
      </w:r>
      <w:bookmarkStart w:id="0" w:name="_GoBack"/>
      <w:bookmarkEnd w:id="0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 w14:paraId="483751B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根据资金文件要求，做到专款专用，及时拨付资金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，消费者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满意度达100%。</w:t>
      </w:r>
    </w:p>
    <w:p w14:paraId="3FC2DE90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三、存在主要问题</w:t>
      </w:r>
    </w:p>
    <w:p w14:paraId="434B925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02219E8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四、相关措施建议</w:t>
      </w:r>
    </w:p>
    <w:p w14:paraId="78D8199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5EEF3D95">
      <w:pPr>
        <w:pStyle w:val="5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p w14:paraId="3235D1AE">
      <w:pPr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 xml:space="preserve"> </w:t>
      </w:r>
    </w:p>
    <w:p w14:paraId="09A63B7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leftChars="400" w:firstLine="2880" w:firstLineChars="900"/>
        <w:textAlignment w:val="auto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" w:cs="仿宋_GB2312"/>
          <w:sz w:val="32"/>
          <w:szCs w:val="32"/>
          <w:lang w:eastAsia="zh-CN"/>
        </w:rPr>
        <w:t>黑水县发展改革和经信商务局</w:t>
      </w:r>
    </w:p>
    <w:p w14:paraId="72200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/>
          <w:lang w:val="en-US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>2025年8月20日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MDcxZjVhNjUyOWExNzNkMWE2Y2JmNGIxYjBmYzkifQ=="/>
  </w:docVars>
  <w:rsids>
    <w:rsidRoot w:val="771D4D51"/>
    <w:rsid w:val="001B6E19"/>
    <w:rsid w:val="002659D4"/>
    <w:rsid w:val="003102F7"/>
    <w:rsid w:val="0066096C"/>
    <w:rsid w:val="01AD5759"/>
    <w:rsid w:val="02115CC5"/>
    <w:rsid w:val="038E5636"/>
    <w:rsid w:val="04F45B45"/>
    <w:rsid w:val="052E79B8"/>
    <w:rsid w:val="09D5150E"/>
    <w:rsid w:val="0C553F9F"/>
    <w:rsid w:val="0D916BF9"/>
    <w:rsid w:val="0DAA04AC"/>
    <w:rsid w:val="0E287B27"/>
    <w:rsid w:val="0E320E7D"/>
    <w:rsid w:val="0FE04AF8"/>
    <w:rsid w:val="100E7646"/>
    <w:rsid w:val="12282338"/>
    <w:rsid w:val="137D30BD"/>
    <w:rsid w:val="13D84738"/>
    <w:rsid w:val="149D76B5"/>
    <w:rsid w:val="14D678DA"/>
    <w:rsid w:val="161E1D8F"/>
    <w:rsid w:val="17141410"/>
    <w:rsid w:val="1A6874EB"/>
    <w:rsid w:val="1AA4225D"/>
    <w:rsid w:val="1E0670A5"/>
    <w:rsid w:val="203A4533"/>
    <w:rsid w:val="21262258"/>
    <w:rsid w:val="22632141"/>
    <w:rsid w:val="22826D8E"/>
    <w:rsid w:val="24A40CCA"/>
    <w:rsid w:val="268055AD"/>
    <w:rsid w:val="27BE3283"/>
    <w:rsid w:val="29EC0622"/>
    <w:rsid w:val="2AF86ED7"/>
    <w:rsid w:val="2BAB6B7B"/>
    <w:rsid w:val="2D807894"/>
    <w:rsid w:val="30112B90"/>
    <w:rsid w:val="30CA03E2"/>
    <w:rsid w:val="30D360EA"/>
    <w:rsid w:val="31C6145E"/>
    <w:rsid w:val="358142E1"/>
    <w:rsid w:val="35887BB0"/>
    <w:rsid w:val="36C03740"/>
    <w:rsid w:val="36C57C57"/>
    <w:rsid w:val="36E81785"/>
    <w:rsid w:val="36FF52E6"/>
    <w:rsid w:val="39923F0D"/>
    <w:rsid w:val="39D81459"/>
    <w:rsid w:val="3B8B08A8"/>
    <w:rsid w:val="3D417973"/>
    <w:rsid w:val="3F05684B"/>
    <w:rsid w:val="41085735"/>
    <w:rsid w:val="42991C74"/>
    <w:rsid w:val="43FF22E4"/>
    <w:rsid w:val="44AC2F3E"/>
    <w:rsid w:val="46D74E0F"/>
    <w:rsid w:val="489F1B09"/>
    <w:rsid w:val="491227F0"/>
    <w:rsid w:val="49D272E9"/>
    <w:rsid w:val="4CBF62A7"/>
    <w:rsid w:val="4FDF12ED"/>
    <w:rsid w:val="57F85919"/>
    <w:rsid w:val="5ACF32C8"/>
    <w:rsid w:val="5D0771F5"/>
    <w:rsid w:val="5DEA3A96"/>
    <w:rsid w:val="5DFC2EA5"/>
    <w:rsid w:val="5F4B137B"/>
    <w:rsid w:val="605A7FDE"/>
    <w:rsid w:val="60D34166"/>
    <w:rsid w:val="61F15310"/>
    <w:rsid w:val="63E65DE1"/>
    <w:rsid w:val="67931A64"/>
    <w:rsid w:val="68207161"/>
    <w:rsid w:val="691B3060"/>
    <w:rsid w:val="6A2B6E81"/>
    <w:rsid w:val="6A59769C"/>
    <w:rsid w:val="6A836C55"/>
    <w:rsid w:val="6AEB026C"/>
    <w:rsid w:val="6E4A2E6C"/>
    <w:rsid w:val="6F950070"/>
    <w:rsid w:val="6FE96C10"/>
    <w:rsid w:val="70203D8A"/>
    <w:rsid w:val="714A161D"/>
    <w:rsid w:val="72C07920"/>
    <w:rsid w:val="730A1637"/>
    <w:rsid w:val="74595B44"/>
    <w:rsid w:val="75354B6D"/>
    <w:rsid w:val="75C700A4"/>
    <w:rsid w:val="767263A2"/>
    <w:rsid w:val="771D4D51"/>
    <w:rsid w:val="77EA6D93"/>
    <w:rsid w:val="79FC51E1"/>
    <w:rsid w:val="7A977350"/>
    <w:rsid w:val="7B226FCC"/>
    <w:rsid w:val="7CB85C6D"/>
    <w:rsid w:val="7F2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5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974</Words>
  <Characters>1024</Characters>
  <Lines>9</Lines>
  <Paragraphs>2</Paragraphs>
  <TotalTime>3</TotalTime>
  <ScaleCrop>false</ScaleCrop>
  <LinksUpToDate>false</LinksUpToDate>
  <CharactersWithSpaces>1025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2020-06-30T08:13:00Z</dcterms:created>
  <dc:creator>Administrator</dc:creator>
  <cp:lastModifiedBy>H.</cp:lastModifiedBy>
  <cp:lastPrinted>2020-07-07T07:49:00Z</cp:lastPrinted>
  <dcterms:modified xsi:type="dcterms:W3CDTF">2025-09-01T07:34:54Z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7756D68833C54D90A2BAC21B0400B83C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