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66" w:rsidRDefault="002C1B66" w:rsidP="00A468AE">
      <w:pPr>
        <w:widowControl/>
        <w:spacing w:line="560" w:lineRule="exact"/>
        <w:jc w:val="center"/>
        <w:rPr>
          <w:rFonts w:ascii="方正小标宋简体" w:eastAsia="方正小标宋简体" w:hAnsi="方正小标宋简体" w:cs="方正小标宋简体"/>
          <w:kern w:val="0"/>
          <w:sz w:val="44"/>
          <w:szCs w:val="44"/>
        </w:rPr>
      </w:pPr>
      <w:bookmarkStart w:id="0" w:name="_Toc15396616"/>
      <w:r>
        <w:rPr>
          <w:rFonts w:ascii="方正小标宋简体" w:eastAsia="方正小标宋简体" w:hAnsi="方正小标宋简体" w:cs="方正小标宋简体" w:hint="eastAsia"/>
          <w:kern w:val="0"/>
          <w:sz w:val="44"/>
          <w:szCs w:val="44"/>
        </w:rPr>
        <w:t>县融媒体中心</w:t>
      </w:r>
    </w:p>
    <w:bookmarkEnd w:id="0"/>
    <w:p w:rsidR="002C1B66" w:rsidRDefault="002C1B66" w:rsidP="002C1B66">
      <w:pPr>
        <w:widowControl/>
        <w:spacing w:line="560" w:lineRule="exact"/>
        <w:ind w:firstLine="60"/>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kern w:val="0"/>
          <w:sz w:val="44"/>
          <w:szCs w:val="44"/>
        </w:rPr>
        <w:t>关于2019年融媒体中心项目支出绩效评价报  告</w:t>
      </w:r>
    </w:p>
    <w:p w:rsidR="002C1B66" w:rsidRDefault="002C1B66" w:rsidP="002C1B66">
      <w:pPr>
        <w:pStyle w:val="a5"/>
        <w:spacing w:line="580" w:lineRule="exact"/>
        <w:ind w:left="640" w:firstLineChars="0" w:firstLine="0"/>
        <w:rPr>
          <w:rFonts w:ascii="黑体" w:eastAsia="黑体" w:hAnsi="黑体" w:cs="仿宋_GB2312"/>
          <w:sz w:val="32"/>
          <w:szCs w:val="32"/>
        </w:rPr>
      </w:pPr>
    </w:p>
    <w:p w:rsidR="002C1B66" w:rsidRDefault="002C1B66" w:rsidP="002C1B66">
      <w:pPr>
        <w:pStyle w:val="a5"/>
        <w:spacing w:line="580" w:lineRule="exact"/>
        <w:ind w:left="640" w:firstLineChars="0" w:firstLine="0"/>
        <w:rPr>
          <w:rFonts w:ascii="黑体" w:eastAsia="黑体" w:hAnsi="黑体" w:cs="仿宋_GB2312"/>
          <w:sz w:val="32"/>
          <w:szCs w:val="32"/>
        </w:rPr>
      </w:pPr>
      <w:r>
        <w:rPr>
          <w:rFonts w:ascii="黑体" w:eastAsia="黑体" w:hAnsi="黑体" w:cs="仿宋_GB2312" w:hint="eastAsia"/>
          <w:sz w:val="32"/>
          <w:szCs w:val="32"/>
        </w:rPr>
        <w:t>一、评价工作开展及项目情况</w:t>
      </w:r>
    </w:p>
    <w:p w:rsidR="002C1B66" w:rsidRPr="002C1B66" w:rsidRDefault="002C1B66" w:rsidP="002C1B66">
      <w:pPr>
        <w:spacing w:line="560" w:lineRule="exact"/>
        <w:ind w:firstLineChars="200" w:firstLine="600"/>
        <w:rPr>
          <w:rFonts w:ascii="黑体" w:eastAsia="黑体" w:hAnsi="黑体" w:cs="仿宋_GB2312"/>
          <w:sz w:val="30"/>
          <w:szCs w:val="30"/>
        </w:rPr>
      </w:pPr>
      <w:r w:rsidRPr="002C1B66">
        <w:rPr>
          <w:rFonts w:ascii="黑体" w:eastAsia="黑体" w:hAnsi="黑体" w:cs="仿宋_GB2312" w:hint="eastAsia"/>
          <w:sz w:val="30"/>
          <w:szCs w:val="30"/>
        </w:rPr>
        <w:t>为深入贯彻落实《中共中央宣传部关于加强县级融媒体中心建设的意见》（中宣发〔2019〕2号）、《中共四川省委宣传部等关于加强县级融媒体中心建设的实施意见》（川宣发〔2019〕3号）和《中共阿坝州委机构编制委员会办公室关于组建县级融媒体中心的通知》（阿编办〔2019〕30号）以及《黑水县委关于印发&lt;黑水县事业单位优化整合方案&gt;的通知》（黑委办发〔2019〕22号）文件要求，为更好服务群众、满足群众美好生活需要的迫切要求，推进县级融媒体中心建设，巩固舆论阵地，进一步提升基层媒体传播力、引导力、影响力、公信力。</w:t>
      </w:r>
    </w:p>
    <w:p w:rsidR="002C1B66" w:rsidRPr="002C1B66" w:rsidRDefault="002C1B66" w:rsidP="002C1B66">
      <w:pPr>
        <w:spacing w:line="580" w:lineRule="exact"/>
        <w:ind w:firstLineChars="200" w:firstLine="600"/>
        <w:rPr>
          <w:rFonts w:ascii="黑体" w:eastAsia="黑体" w:hAnsi="黑体" w:cs="仿宋_GB2312"/>
          <w:sz w:val="30"/>
          <w:szCs w:val="30"/>
        </w:rPr>
      </w:pPr>
      <w:r w:rsidRPr="002C1B66">
        <w:rPr>
          <w:rFonts w:ascii="黑体" w:eastAsia="黑体" w:hAnsi="黑体" w:cs="仿宋_GB2312" w:hint="eastAsia"/>
          <w:sz w:val="30"/>
          <w:szCs w:val="30"/>
        </w:rPr>
        <w:t>按照中宣部、国家广电总局联合发布三个“县级融媒体中心”规范及</w:t>
      </w:r>
      <w:r w:rsidRPr="002C1B66">
        <w:rPr>
          <w:rFonts w:ascii="黑体" w:eastAsia="黑体" w:hAnsi="黑体" w:cs="仿宋_GB2312" w:hint="eastAsia"/>
          <w:color w:val="000000"/>
          <w:sz w:val="30"/>
          <w:szCs w:val="30"/>
        </w:rPr>
        <w:t>县级融媒体中心建设的要求</w:t>
      </w:r>
      <w:r w:rsidRPr="002C1B66">
        <w:rPr>
          <w:rFonts w:ascii="黑体" w:eastAsia="黑体" w:hAnsi="黑体" w:cs="仿宋_GB2312" w:hint="eastAsia"/>
          <w:sz w:val="30"/>
          <w:szCs w:val="30"/>
        </w:rPr>
        <w:t>，为了顺利完成</w:t>
      </w:r>
      <w:r w:rsidRPr="002C1B66">
        <w:rPr>
          <w:rFonts w:ascii="黑体" w:eastAsia="黑体" w:hAnsi="黑体" w:cs="仿宋_GB2312" w:hint="eastAsia"/>
          <w:color w:val="000000"/>
          <w:sz w:val="30"/>
          <w:szCs w:val="30"/>
        </w:rPr>
        <w:t>我县融媒体中心系统平台建设工作，采购融媒体平台建设设施设备，下达总预算320万元，用于融媒体中心平台基础设施建设和设施设备采购等。</w:t>
      </w:r>
    </w:p>
    <w:p w:rsidR="002C1B66" w:rsidRDefault="002C1B66" w:rsidP="002C1B66">
      <w:pPr>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二、评价结论及绩效分析</w:t>
      </w:r>
    </w:p>
    <w:p w:rsidR="002C1B66" w:rsidRDefault="002C1B66" w:rsidP="002C1B66">
      <w:pPr>
        <w:spacing w:line="58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（一）评价结论</w:t>
      </w:r>
    </w:p>
    <w:p w:rsidR="002C1B66" w:rsidRPr="00C9354E" w:rsidRDefault="002C1B66" w:rsidP="00C9354E">
      <w:pPr>
        <w:spacing w:line="580" w:lineRule="exact"/>
        <w:ind w:firstLineChars="200" w:firstLine="600"/>
        <w:rPr>
          <w:rFonts w:ascii="黑体" w:eastAsia="黑体" w:hAnsi="黑体" w:cs="仿宋_GB2312"/>
          <w:sz w:val="30"/>
          <w:szCs w:val="30"/>
        </w:rPr>
      </w:pPr>
      <w:r w:rsidRPr="00C9354E">
        <w:rPr>
          <w:rFonts w:ascii="黑体" w:eastAsia="黑体" w:hAnsi="黑体" w:cs="仿宋_GB2312" w:hint="eastAsia"/>
          <w:sz w:val="30"/>
          <w:szCs w:val="30"/>
        </w:rPr>
        <w:t>黑水县电视台的制播系统高清化建设，向高质量的电视节目采集、录制、编辑、播出、存储以及实况转播迈进。</w:t>
      </w:r>
    </w:p>
    <w:p w:rsidR="002C1B66" w:rsidRDefault="002C1B66" w:rsidP="002C1B66">
      <w:pPr>
        <w:spacing w:line="58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（二）绩效分析</w:t>
      </w:r>
    </w:p>
    <w:p w:rsidR="002C1B66" w:rsidRDefault="002C1B66" w:rsidP="002C1B66">
      <w:pPr>
        <w:spacing w:line="580" w:lineRule="exact"/>
        <w:ind w:firstLineChars="200" w:firstLine="640"/>
        <w:rPr>
          <w:rFonts w:ascii="仿宋_GB2312" w:eastAsia="仿宋_GB2312" w:hAnsi="仿宋" w:cs="仿宋_GB2312"/>
          <w:b/>
          <w:bCs/>
          <w:sz w:val="32"/>
          <w:szCs w:val="32"/>
        </w:rPr>
      </w:pPr>
      <w:r>
        <w:rPr>
          <w:rFonts w:ascii="仿宋_GB2312" w:eastAsia="仿宋_GB2312" w:hAnsi="仿宋" w:cs="仿宋_GB2312" w:hint="eastAsia"/>
          <w:b/>
          <w:bCs/>
          <w:sz w:val="32"/>
          <w:szCs w:val="32"/>
        </w:rPr>
        <w:lastRenderedPageBreak/>
        <w:t xml:space="preserve">1.项目决策 </w:t>
      </w:r>
    </w:p>
    <w:p w:rsidR="002C1B66" w:rsidRPr="00C9354E" w:rsidRDefault="002C1B66" w:rsidP="00C9354E">
      <w:pPr>
        <w:spacing w:line="580" w:lineRule="exact"/>
        <w:ind w:firstLineChars="200" w:firstLine="600"/>
        <w:rPr>
          <w:rFonts w:ascii="黑体" w:eastAsia="黑体" w:hAnsi="黑体" w:cs="仿宋_GB2312"/>
          <w:sz w:val="30"/>
          <w:szCs w:val="30"/>
        </w:rPr>
      </w:pPr>
      <w:r w:rsidRPr="00C9354E">
        <w:rPr>
          <w:rFonts w:ascii="黑体" w:eastAsia="黑体" w:hAnsi="黑体" w:cs="仿宋_GB2312"/>
          <w:sz w:val="30"/>
          <w:szCs w:val="30"/>
        </w:rPr>
        <w:t>本项目的实施为实现广播电视台制作技术系统的数字化</w:t>
      </w:r>
      <w:r w:rsidRPr="00C9354E">
        <w:rPr>
          <w:rFonts w:ascii="黑体" w:eastAsia="黑体" w:hAnsi="黑体" w:cs="仿宋_GB2312" w:hint="eastAsia"/>
          <w:sz w:val="30"/>
          <w:szCs w:val="30"/>
        </w:rPr>
        <w:t>、</w:t>
      </w:r>
      <w:r w:rsidRPr="00C9354E">
        <w:rPr>
          <w:rFonts w:ascii="黑体" w:eastAsia="黑体" w:hAnsi="黑体" w:cs="仿宋_GB2312"/>
          <w:sz w:val="30"/>
          <w:szCs w:val="30"/>
        </w:rPr>
        <w:t>网络化</w:t>
      </w:r>
      <w:r w:rsidRPr="00C9354E">
        <w:rPr>
          <w:rFonts w:ascii="黑体" w:eastAsia="黑体" w:hAnsi="黑体" w:cs="仿宋_GB2312" w:hint="eastAsia"/>
          <w:sz w:val="30"/>
          <w:szCs w:val="30"/>
        </w:rPr>
        <w:t>、</w:t>
      </w:r>
      <w:r w:rsidRPr="00C9354E">
        <w:rPr>
          <w:rFonts w:ascii="黑体" w:eastAsia="黑体" w:hAnsi="黑体" w:cs="仿宋_GB2312"/>
          <w:sz w:val="30"/>
          <w:szCs w:val="30"/>
        </w:rPr>
        <w:t>高清化</w:t>
      </w:r>
      <w:r w:rsidRPr="00C9354E">
        <w:rPr>
          <w:rFonts w:ascii="黑体" w:eastAsia="黑体" w:hAnsi="黑体" w:cs="仿宋_GB2312" w:hint="eastAsia"/>
          <w:sz w:val="30"/>
          <w:szCs w:val="30"/>
        </w:rPr>
        <w:t>、</w:t>
      </w:r>
      <w:r w:rsidRPr="00C9354E">
        <w:rPr>
          <w:rFonts w:ascii="黑体" w:eastAsia="黑体" w:hAnsi="黑体" w:cs="仿宋_GB2312"/>
          <w:sz w:val="30"/>
          <w:szCs w:val="30"/>
        </w:rPr>
        <w:t>标准化升级提供难得的历史机遇将进一步强化广播电视公共服务基础设施极大地提高黑水县广播电视台高清节目的采集和编辑能力更好地发挥广播电视的喉舌作用从而产生长远的政治经济和社会效益</w:t>
      </w:r>
      <w:r w:rsidRPr="00C9354E">
        <w:rPr>
          <w:rFonts w:ascii="黑体" w:eastAsia="黑体" w:hAnsi="黑体" w:cs="仿宋_GB2312" w:hint="eastAsia"/>
          <w:sz w:val="30"/>
          <w:szCs w:val="30"/>
        </w:rPr>
        <w:t>。</w:t>
      </w:r>
    </w:p>
    <w:p w:rsidR="002C1B66" w:rsidRDefault="002C1B66" w:rsidP="002C1B66">
      <w:pPr>
        <w:spacing w:line="580" w:lineRule="exact"/>
        <w:ind w:firstLineChars="200" w:firstLine="640"/>
        <w:rPr>
          <w:rFonts w:ascii="仿宋_GB2312" w:eastAsia="仿宋_GB2312" w:hAnsi="仿宋" w:cs="仿宋_GB2312"/>
          <w:b/>
          <w:bCs/>
          <w:sz w:val="32"/>
          <w:szCs w:val="32"/>
        </w:rPr>
      </w:pPr>
      <w:r>
        <w:rPr>
          <w:rFonts w:ascii="仿宋_GB2312" w:eastAsia="仿宋_GB2312" w:hAnsi="仿宋" w:cs="仿宋_GB2312" w:hint="eastAsia"/>
          <w:b/>
          <w:bCs/>
          <w:sz w:val="32"/>
          <w:szCs w:val="32"/>
        </w:rPr>
        <w:t>2.项目管理</w:t>
      </w:r>
    </w:p>
    <w:p w:rsidR="002C1B66" w:rsidRPr="00C9354E" w:rsidRDefault="002C1B66" w:rsidP="00C9354E">
      <w:pPr>
        <w:ind w:firstLineChars="200" w:firstLine="600"/>
        <w:rPr>
          <w:rFonts w:ascii="黑体" w:eastAsia="黑体" w:hAnsi="黑体" w:cs="仿宋_GB2312"/>
          <w:sz w:val="30"/>
          <w:szCs w:val="30"/>
        </w:rPr>
      </w:pPr>
      <w:r w:rsidRPr="00C9354E">
        <w:rPr>
          <w:rFonts w:ascii="黑体" w:eastAsia="黑体" w:hAnsi="黑体" w:cs="仿宋_GB2312" w:hint="eastAsia"/>
          <w:sz w:val="30"/>
          <w:szCs w:val="30"/>
        </w:rPr>
        <w:t>资金财务管理制度健全，资金统一由县财政集中支付中心管理和支付，各项开支均按财务支出要求进行支付，财务机构设置完善，会计核算及账务处理相对规范。在项目实施过程中注重把握每一个环节，财务处理及时。</w:t>
      </w:r>
    </w:p>
    <w:p w:rsidR="002C1B66" w:rsidRDefault="002C1B66" w:rsidP="002C1B66">
      <w:pPr>
        <w:spacing w:line="580" w:lineRule="exact"/>
        <w:ind w:firstLineChars="200" w:firstLine="640"/>
        <w:rPr>
          <w:rFonts w:ascii="仿宋_GB2312" w:eastAsia="仿宋_GB2312" w:hAnsi="仿宋" w:cs="仿宋_GB2312"/>
          <w:b/>
          <w:bCs/>
          <w:sz w:val="32"/>
          <w:szCs w:val="32"/>
        </w:rPr>
      </w:pPr>
      <w:r>
        <w:rPr>
          <w:rFonts w:ascii="仿宋_GB2312" w:eastAsia="仿宋_GB2312" w:hAnsi="仿宋" w:cs="仿宋_GB2312" w:hint="eastAsia"/>
          <w:b/>
          <w:bCs/>
          <w:sz w:val="32"/>
          <w:szCs w:val="32"/>
        </w:rPr>
        <w:t>3.项目绩效</w:t>
      </w:r>
    </w:p>
    <w:p w:rsidR="002C1B66" w:rsidRPr="00C9354E" w:rsidRDefault="002C1B66" w:rsidP="00C9354E">
      <w:pPr>
        <w:ind w:firstLineChars="150" w:firstLine="450"/>
        <w:rPr>
          <w:rFonts w:ascii="黑体" w:eastAsia="黑体" w:hAnsi="黑体" w:cs="仿宋_GB2312"/>
          <w:sz w:val="30"/>
          <w:szCs w:val="30"/>
        </w:rPr>
      </w:pPr>
      <w:r w:rsidRPr="00C9354E">
        <w:rPr>
          <w:rFonts w:ascii="黑体" w:eastAsia="黑体" w:hAnsi="黑体" w:cs="仿宋_GB2312" w:hint="eastAsia"/>
          <w:sz w:val="30"/>
          <w:szCs w:val="30"/>
        </w:rPr>
        <w:t>该项目总合计投入320万元，实际支付</w:t>
      </w:r>
      <w:r w:rsidR="00C9354E" w:rsidRPr="00C9354E">
        <w:rPr>
          <w:rFonts w:ascii="黑体" w:eastAsia="黑体" w:hAnsi="黑体" w:cs="仿宋_GB2312" w:hint="eastAsia"/>
          <w:sz w:val="30"/>
          <w:szCs w:val="30"/>
        </w:rPr>
        <w:t>95.82</w:t>
      </w:r>
      <w:r w:rsidRPr="00C9354E">
        <w:rPr>
          <w:rFonts w:ascii="黑体" w:eastAsia="黑体" w:hAnsi="黑体" w:hint="eastAsia"/>
          <w:color w:val="000000"/>
          <w:sz w:val="30"/>
          <w:szCs w:val="30"/>
        </w:rPr>
        <w:t>万元，</w:t>
      </w:r>
      <w:r w:rsidRPr="00C9354E">
        <w:rPr>
          <w:rFonts w:ascii="黑体" w:eastAsia="黑体" w:hAnsi="黑体" w:cs="仿宋_GB2312" w:hint="eastAsia"/>
          <w:sz w:val="30"/>
          <w:szCs w:val="30"/>
        </w:rPr>
        <w:t>目标完成情况较好。</w:t>
      </w:r>
    </w:p>
    <w:p w:rsidR="002C1B66" w:rsidRDefault="002C1B66" w:rsidP="002C1B66">
      <w:pPr>
        <w:spacing w:line="580" w:lineRule="exact"/>
        <w:ind w:firstLineChars="200" w:firstLine="640"/>
        <w:rPr>
          <w:rFonts w:ascii="仿宋_GB2312" w:eastAsia="仿宋_GB2312" w:hAnsi="仿宋" w:cs="仿宋_GB2312"/>
          <w:b/>
          <w:bCs/>
          <w:sz w:val="32"/>
          <w:szCs w:val="32"/>
        </w:rPr>
      </w:pPr>
      <w:r>
        <w:rPr>
          <w:rFonts w:ascii="仿宋_GB2312" w:eastAsia="仿宋_GB2312" w:hAnsi="仿宋" w:cs="仿宋_GB2312" w:hint="eastAsia"/>
          <w:b/>
          <w:bCs/>
          <w:sz w:val="32"/>
          <w:szCs w:val="32"/>
        </w:rPr>
        <w:t>4.效益分析</w:t>
      </w:r>
    </w:p>
    <w:p w:rsidR="002C1B66" w:rsidRPr="008F4CD4" w:rsidRDefault="002C1B66" w:rsidP="002C1B66">
      <w:pPr>
        <w:ind w:firstLineChars="150" w:firstLine="480"/>
        <w:rPr>
          <w:rFonts w:ascii="仿宋_GB2312" w:eastAsia="仿宋_GB2312" w:hAnsi="仿宋" w:cs="仿宋_GB2312"/>
          <w:sz w:val="32"/>
          <w:szCs w:val="32"/>
        </w:rPr>
      </w:pPr>
      <w:r w:rsidRPr="008F4CD4">
        <w:rPr>
          <w:rFonts w:ascii="仿宋_GB2312" w:eastAsia="仿宋_GB2312" w:hAnsi="仿宋" w:cs="仿宋_GB2312" w:hint="eastAsia"/>
          <w:sz w:val="32"/>
          <w:szCs w:val="32"/>
        </w:rPr>
        <w:t>（1）经济效益</w:t>
      </w:r>
    </w:p>
    <w:p w:rsidR="002C1B66" w:rsidRPr="00C9354E" w:rsidRDefault="002C1B66" w:rsidP="00C9354E">
      <w:pPr>
        <w:pStyle w:val="10"/>
        <w:ind w:firstLine="600"/>
        <w:rPr>
          <w:rFonts w:ascii="黑体" w:eastAsia="黑体" w:hAnsi="黑体" w:cs="仿宋_GB2312"/>
          <w:sz w:val="30"/>
          <w:szCs w:val="30"/>
        </w:rPr>
      </w:pPr>
      <w:r w:rsidRPr="00C9354E">
        <w:rPr>
          <w:rFonts w:ascii="黑体" w:eastAsia="黑体" w:hAnsi="黑体" w:cs="仿宋_GB2312" w:hint="eastAsia"/>
          <w:sz w:val="30"/>
          <w:szCs w:val="30"/>
        </w:rPr>
        <w:t>通过本项目实施，使黑水县</w:t>
      </w:r>
      <w:r w:rsidR="00C9354E" w:rsidRPr="00C9354E">
        <w:rPr>
          <w:rFonts w:ascii="黑体" w:eastAsia="黑体" w:hAnsi="黑体" w:cs="仿宋_GB2312" w:hint="eastAsia"/>
          <w:sz w:val="30"/>
          <w:szCs w:val="30"/>
        </w:rPr>
        <w:t>融媒体中心</w:t>
      </w:r>
      <w:r w:rsidRPr="00C9354E">
        <w:rPr>
          <w:rFonts w:ascii="黑体" w:eastAsia="黑体" w:hAnsi="黑体" w:cs="仿宋_GB2312" w:hint="eastAsia"/>
          <w:sz w:val="30"/>
          <w:szCs w:val="30"/>
        </w:rPr>
        <w:t>进行全台层面的高清化、融合发展，业务融合、组织架构融合、技术系统融合、台内资源融合，伴随进行业务流程再造、生产方式转型、业务工作模式创新等改变，台内将具备高清节目采集</w:t>
      </w:r>
      <w:r w:rsidRPr="00C9354E">
        <w:rPr>
          <w:rFonts w:ascii="黑体" w:eastAsia="黑体" w:hAnsi="黑体" w:cs="仿宋_GB2312"/>
          <w:sz w:val="30"/>
          <w:szCs w:val="30"/>
        </w:rPr>
        <w:t>、编辑</w:t>
      </w:r>
      <w:r w:rsidRPr="00C9354E">
        <w:rPr>
          <w:rFonts w:ascii="黑体" w:eastAsia="黑体" w:hAnsi="黑体" w:cs="仿宋_GB2312" w:hint="eastAsia"/>
          <w:sz w:val="30"/>
          <w:szCs w:val="30"/>
        </w:rPr>
        <w:t>能力，提升节目的播出质量，丰富本土文化生活，增加受众人群。同时节目质量好了，竞争力提升了，也能增强电视台的广告收入能力，降低县级财政的压力，从长远来看，为地方经济发展带来良好的经济效</w:t>
      </w:r>
      <w:r w:rsidRPr="00C9354E">
        <w:rPr>
          <w:rFonts w:ascii="黑体" w:eastAsia="黑体" w:hAnsi="黑体" w:cs="仿宋_GB2312" w:hint="eastAsia"/>
          <w:sz w:val="30"/>
          <w:szCs w:val="30"/>
        </w:rPr>
        <w:lastRenderedPageBreak/>
        <w:t>益。</w:t>
      </w:r>
    </w:p>
    <w:p w:rsidR="002C1B66" w:rsidRPr="008F4CD4" w:rsidRDefault="002C1B66" w:rsidP="002C1B66">
      <w:pPr>
        <w:ind w:firstLineChars="150" w:firstLine="480"/>
        <w:rPr>
          <w:rFonts w:ascii="仿宋_GB2312" w:eastAsia="仿宋_GB2312" w:hAnsi="仿宋" w:cs="仿宋_GB2312"/>
          <w:sz w:val="32"/>
          <w:szCs w:val="32"/>
        </w:rPr>
      </w:pPr>
      <w:r w:rsidRPr="008F4CD4">
        <w:rPr>
          <w:rFonts w:ascii="仿宋_GB2312" w:eastAsia="仿宋_GB2312" w:hAnsi="仿宋" w:cs="仿宋_GB2312" w:hint="eastAsia"/>
          <w:sz w:val="32"/>
          <w:szCs w:val="32"/>
        </w:rPr>
        <w:t>（2）社会效益</w:t>
      </w:r>
    </w:p>
    <w:p w:rsidR="002C1B66" w:rsidRPr="00C9354E" w:rsidRDefault="002C1B66" w:rsidP="00C9354E">
      <w:pPr>
        <w:pStyle w:val="10"/>
        <w:ind w:firstLine="600"/>
        <w:rPr>
          <w:rFonts w:ascii="黑体" w:eastAsia="黑体" w:hAnsi="黑体" w:cs="仿宋_GB2312"/>
          <w:sz w:val="30"/>
          <w:szCs w:val="30"/>
        </w:rPr>
      </w:pPr>
      <w:r w:rsidRPr="00C9354E">
        <w:rPr>
          <w:rFonts w:ascii="黑体" w:eastAsia="黑体" w:hAnsi="黑体" w:cs="仿宋_GB2312" w:hint="eastAsia"/>
          <w:sz w:val="30"/>
          <w:szCs w:val="30"/>
        </w:rPr>
        <w:t>项目的建设，对黑水县</w:t>
      </w:r>
      <w:r w:rsidR="00C9354E" w:rsidRPr="00C9354E">
        <w:rPr>
          <w:rFonts w:ascii="黑体" w:eastAsia="黑体" w:hAnsi="黑体" w:cs="仿宋_GB2312" w:hint="eastAsia"/>
          <w:sz w:val="30"/>
          <w:szCs w:val="30"/>
        </w:rPr>
        <w:t>融媒体中心</w:t>
      </w:r>
      <w:r w:rsidRPr="00C9354E">
        <w:rPr>
          <w:rFonts w:ascii="黑体" w:eastAsia="黑体" w:hAnsi="黑体" w:cs="仿宋_GB2312" w:hint="eastAsia"/>
          <w:sz w:val="30"/>
          <w:szCs w:val="30"/>
        </w:rPr>
        <w:t>“采、编、审、</w:t>
      </w:r>
      <w:r w:rsidRPr="00C9354E">
        <w:rPr>
          <w:rFonts w:ascii="黑体" w:eastAsia="黑体" w:hAnsi="黑体" w:cs="仿宋_GB2312"/>
          <w:sz w:val="30"/>
          <w:szCs w:val="30"/>
        </w:rPr>
        <w:t>管</w:t>
      </w:r>
      <w:r w:rsidRPr="00C9354E">
        <w:rPr>
          <w:rFonts w:ascii="黑体" w:eastAsia="黑体" w:hAnsi="黑体" w:cs="仿宋_GB2312" w:hint="eastAsia"/>
          <w:sz w:val="30"/>
          <w:szCs w:val="30"/>
        </w:rPr>
        <w:t>、用”进行流程集约化、数字化、智能化改造，形成网络化协同制作的“云+网”制作模式，为大幅度提高节目制作效率、降低制作成本、提升服务能力、加快广播电视业态创新提供了全新的技术模式，将为全区人民提供更好的广播电视宣传和文化服务，为黑水县</w:t>
      </w:r>
      <w:r w:rsidR="00C9354E" w:rsidRPr="00C9354E">
        <w:rPr>
          <w:rFonts w:ascii="黑体" w:eastAsia="黑体" w:hAnsi="黑体" w:cs="仿宋_GB2312" w:hint="eastAsia"/>
          <w:sz w:val="30"/>
          <w:szCs w:val="30"/>
        </w:rPr>
        <w:t>融媒体中心</w:t>
      </w:r>
      <w:r w:rsidRPr="00C9354E">
        <w:rPr>
          <w:rFonts w:ascii="黑体" w:eastAsia="黑体" w:hAnsi="黑体" w:cs="仿宋_GB2312" w:hint="eastAsia"/>
          <w:sz w:val="30"/>
          <w:szCs w:val="30"/>
        </w:rPr>
        <w:t>公共服务水平的提升奠定坚实的基础。</w:t>
      </w:r>
    </w:p>
    <w:p w:rsidR="002C1B66" w:rsidRPr="00C9354E" w:rsidRDefault="002C1B66" w:rsidP="00C9354E">
      <w:pPr>
        <w:pStyle w:val="10"/>
        <w:ind w:firstLine="600"/>
        <w:rPr>
          <w:rFonts w:ascii="黑体" w:eastAsia="黑体" w:hAnsi="黑体" w:cs="仿宋_GB2312"/>
          <w:sz w:val="30"/>
          <w:szCs w:val="30"/>
        </w:rPr>
      </w:pPr>
      <w:r w:rsidRPr="00C9354E">
        <w:rPr>
          <w:rFonts w:ascii="黑体" w:eastAsia="黑体" w:hAnsi="黑体" w:cs="仿宋_GB2312" w:hint="eastAsia"/>
          <w:sz w:val="30"/>
          <w:szCs w:val="30"/>
        </w:rPr>
        <w:t>广播电视是当前宣传党和政府的声音，传播现代科学技术最及时、最有效的手段，具有贴近现实、贴近生活、贴近群众的特点深受所在地广大群众的喜爱和信任，也是党和政府宣传党的方针、发布政令信息、沟通群众的重要媒体，是联系广大人民群众的重要桥梁和纽带，是党和政府应对突发自然灾害和维护社会稳定的最有效宣传工具。</w:t>
      </w:r>
    </w:p>
    <w:p w:rsidR="002C1B66" w:rsidRDefault="002C1B66" w:rsidP="002C1B66">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三、存在主要问题</w:t>
      </w:r>
    </w:p>
    <w:p w:rsidR="002C1B66" w:rsidRPr="00C9354E" w:rsidRDefault="002C1B66" w:rsidP="002C1B66">
      <w:pPr>
        <w:spacing w:line="580" w:lineRule="exact"/>
        <w:ind w:firstLineChars="200" w:firstLine="640"/>
        <w:rPr>
          <w:rFonts w:ascii="黑体" w:eastAsia="黑体" w:hAnsi="黑体" w:cs="仿宋_GB2312"/>
          <w:sz w:val="32"/>
          <w:szCs w:val="32"/>
        </w:rPr>
      </w:pPr>
      <w:r w:rsidRPr="00C9354E">
        <w:rPr>
          <w:rFonts w:ascii="黑体" w:eastAsia="黑体" w:hAnsi="黑体" w:cs="仿宋_GB2312" w:hint="eastAsia"/>
          <w:sz w:val="32"/>
          <w:szCs w:val="32"/>
        </w:rPr>
        <w:t>无</w:t>
      </w:r>
    </w:p>
    <w:p w:rsidR="00C9354E" w:rsidRDefault="002C1B66" w:rsidP="00C9354E">
      <w:pPr>
        <w:ind w:left="1600" w:hangingChars="500" w:hanging="1600"/>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p>
    <w:p w:rsidR="00C9354E" w:rsidRDefault="00C9354E" w:rsidP="00C9354E">
      <w:pPr>
        <w:ind w:left="1600" w:hangingChars="500" w:hanging="1600"/>
        <w:rPr>
          <w:rFonts w:ascii="仿宋_GB2312" w:eastAsia="仿宋_GB2312" w:hAnsi="仿宋" w:cs="仿宋_GB2312"/>
          <w:sz w:val="32"/>
          <w:szCs w:val="32"/>
        </w:rPr>
      </w:pPr>
    </w:p>
    <w:p w:rsidR="002C1B66" w:rsidRDefault="002C1B66" w:rsidP="00C9354E">
      <w:pPr>
        <w:ind w:leftChars="1800" w:left="4740" w:hangingChars="300" w:hanging="960"/>
      </w:pPr>
      <w:r>
        <w:rPr>
          <w:rFonts w:ascii="仿宋_GB2312" w:eastAsia="仿宋_GB2312" w:hAnsi="仿宋" w:cs="仿宋_GB2312" w:hint="eastAsia"/>
          <w:sz w:val="32"/>
          <w:szCs w:val="32"/>
        </w:rPr>
        <w:t xml:space="preserve"> 黑水县</w:t>
      </w:r>
      <w:r w:rsidR="00C9354E" w:rsidRPr="00C9354E">
        <w:rPr>
          <w:rFonts w:ascii="仿宋_GB2312" w:eastAsia="仿宋_GB2312" w:hAnsi="仿宋" w:cs="仿宋_GB2312" w:hint="eastAsia"/>
          <w:sz w:val="32"/>
          <w:szCs w:val="32"/>
        </w:rPr>
        <w:t>融媒体中心</w:t>
      </w:r>
      <w:r>
        <w:rPr>
          <w:rFonts w:ascii="仿宋_GB2312" w:eastAsia="仿宋_GB2312" w:hAnsi="仿宋" w:cs="仿宋_GB2312" w:hint="eastAsia"/>
          <w:sz w:val="32"/>
          <w:szCs w:val="32"/>
        </w:rPr>
        <w:t xml:space="preserve">                                    2020年8月7日</w:t>
      </w:r>
    </w:p>
    <w:p w:rsidR="000A5BB6" w:rsidRDefault="000A5BB6"/>
    <w:sectPr w:rsidR="000A5BB6" w:rsidSect="000A5B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DFE" w:rsidRDefault="00906DFE" w:rsidP="002C1B66">
      <w:r>
        <w:separator/>
      </w:r>
    </w:p>
  </w:endnote>
  <w:endnote w:type="continuationSeparator" w:id="0">
    <w:p w:rsidR="00906DFE" w:rsidRDefault="00906DFE" w:rsidP="002C1B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DFE" w:rsidRDefault="00906DFE" w:rsidP="002C1B66">
      <w:r>
        <w:separator/>
      </w:r>
    </w:p>
  </w:footnote>
  <w:footnote w:type="continuationSeparator" w:id="0">
    <w:p w:rsidR="00906DFE" w:rsidRDefault="00906DFE" w:rsidP="002C1B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22EC"/>
    <w:rsid w:val="00094C4A"/>
    <w:rsid w:val="000A5BB6"/>
    <w:rsid w:val="002C1B66"/>
    <w:rsid w:val="004C22EC"/>
    <w:rsid w:val="007B1328"/>
    <w:rsid w:val="007B38C6"/>
    <w:rsid w:val="00906DFE"/>
    <w:rsid w:val="00A468AE"/>
    <w:rsid w:val="00C9354E"/>
    <w:rsid w:val="57B16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B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0A5BB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A5BB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0A5B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0A5BB6"/>
    <w:rPr>
      <w:sz w:val="18"/>
      <w:szCs w:val="18"/>
    </w:rPr>
  </w:style>
  <w:style w:type="character" w:customStyle="1" w:styleId="Char">
    <w:name w:val="页脚 Char"/>
    <w:basedOn w:val="a0"/>
    <w:link w:val="a3"/>
    <w:uiPriority w:val="99"/>
    <w:semiHidden/>
    <w:rsid w:val="000A5BB6"/>
    <w:rPr>
      <w:sz w:val="18"/>
      <w:szCs w:val="18"/>
    </w:rPr>
  </w:style>
  <w:style w:type="character" w:customStyle="1" w:styleId="1Char">
    <w:name w:val="标题 1 Char"/>
    <w:basedOn w:val="a0"/>
    <w:link w:val="1"/>
    <w:uiPriority w:val="9"/>
    <w:rsid w:val="000A5BB6"/>
    <w:rPr>
      <w:rFonts w:ascii="Times New Roman" w:eastAsia="宋体" w:hAnsi="Times New Roman" w:cs="Times New Roman"/>
      <w:b/>
      <w:bCs/>
      <w:kern w:val="44"/>
      <w:sz w:val="44"/>
      <w:szCs w:val="44"/>
    </w:rPr>
  </w:style>
  <w:style w:type="paragraph" w:styleId="a5">
    <w:name w:val="List Paragraph"/>
    <w:basedOn w:val="a"/>
    <w:uiPriority w:val="34"/>
    <w:qFormat/>
    <w:rsid w:val="002C1B66"/>
    <w:pPr>
      <w:ind w:firstLineChars="200" w:firstLine="420"/>
    </w:pPr>
  </w:style>
  <w:style w:type="paragraph" w:customStyle="1" w:styleId="10">
    <w:name w:val="正文1"/>
    <w:basedOn w:val="a"/>
    <w:link w:val="1Char0"/>
    <w:rsid w:val="002C1B66"/>
    <w:pPr>
      <w:spacing w:line="360" w:lineRule="auto"/>
      <w:ind w:firstLineChars="200" w:firstLine="200"/>
    </w:pPr>
    <w:rPr>
      <w:rFonts w:eastAsia="仿宋_GB2312"/>
      <w:sz w:val="28"/>
    </w:rPr>
  </w:style>
  <w:style w:type="character" w:customStyle="1" w:styleId="1Char0">
    <w:name w:val="正文1 Char"/>
    <w:link w:val="10"/>
    <w:rsid w:val="002C1B66"/>
    <w:rPr>
      <w:rFonts w:ascii="Times New Roman" w:eastAsia="仿宋_GB2312" w:hAnsi="Times New Roman" w:cs="Times New Roman"/>
      <w:kern w:val="2"/>
      <w:sz w:val="2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209</Words>
  <Characters>1197</Characters>
  <Application>Microsoft Office Word</Application>
  <DocSecurity>0</DocSecurity>
  <Lines>9</Lines>
  <Paragraphs>2</Paragraphs>
  <ScaleCrop>false</ScaleCrop>
  <Company>Sky123.Org</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5</cp:revision>
  <cp:lastPrinted>2020-08-11T03:03:00Z</cp:lastPrinted>
  <dcterms:created xsi:type="dcterms:W3CDTF">2019-08-19T01:06:00Z</dcterms:created>
  <dcterms:modified xsi:type="dcterms:W3CDTF">2020-08-11T03:03:00Z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