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黑水县广播电视台</w:t>
      </w:r>
    </w:p>
    <w:p>
      <w:pPr>
        <w:widowControl/>
        <w:spacing w:line="560" w:lineRule="exact"/>
        <w:ind w:firstLine="60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关于“三公”经费2018年决算情况说明</w:t>
      </w:r>
    </w:p>
    <w:p>
      <w:pPr>
        <w:widowControl/>
        <w:spacing w:line="560" w:lineRule="exac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560" w:lineRule="exac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“三公”经费2018年决算情况如下：</w:t>
      </w:r>
      <w:bookmarkStart w:id="0" w:name="_GoBack"/>
      <w:bookmarkEnd w:id="0"/>
    </w:p>
    <w:p>
      <w:pPr>
        <w:widowControl/>
        <w:spacing w:line="560" w:lineRule="exac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560" w:lineRule="exac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2018年决算支出0万元,与上年度决算持平。</w:t>
      </w:r>
    </w:p>
    <w:p>
      <w:pPr>
        <w:widowControl/>
        <w:spacing w:line="560" w:lineRule="exac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560" w:lineRule="exac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2018年决算支出0万元，与2017年决算支出0.23万元减少0.23万元，下降100%。其中：国内公务接待费0万元，共计 批次共0人；国（境）外公务接待费0 元。</w:t>
      </w:r>
    </w:p>
    <w:p>
      <w:pPr>
        <w:widowControl/>
        <w:numPr>
          <w:ilvl w:val="0"/>
          <w:numId w:val="1"/>
        </w:numPr>
        <w:spacing w:line="560" w:lineRule="exac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公务用车购置及运行维护费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2018年决算支出4.2万元，与2017年决算支出4.78万元减少0.58万元，下降12.13%。单位共有公务用车3辆，其中：其他车型3辆。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2018年安排公务用车运行维护费5万元。主要用于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公务用车燃油、维修、保险等方面支出。</w:t>
      </w:r>
      <w:r>
        <w:rPr>
          <w:rFonts w:hint="eastAsia" w:ascii="仿宋" w:hAnsi="仿宋" w:eastAsia="仿宋"/>
          <w:sz w:val="32"/>
          <w:szCs w:val="32"/>
        </w:rPr>
        <w:t>用于</w:t>
      </w:r>
      <w:r>
        <w:rPr>
          <w:rFonts w:hint="eastAsia" w:ascii="仿宋" w:hAnsi="仿宋" w:eastAsia="仿宋" w:cs="仿宋"/>
          <w:sz w:val="30"/>
          <w:szCs w:val="30"/>
        </w:rPr>
        <w:t>新闻宣传，激发群众参与建设的积极性，营造良好的社会氛围；自办节目的策划、采制、审查、包装及播出编排和管理工作；县委、县政府和上级主管部门交办的其他工作任务采访、</w:t>
      </w:r>
      <w:r>
        <w:rPr>
          <w:rFonts w:hint="eastAsia" w:ascii="仿宋" w:hAnsi="仿宋" w:eastAsia="仿宋"/>
          <w:sz w:val="32"/>
          <w:szCs w:val="32"/>
        </w:rPr>
        <w:t>出差、下乡等所需的公务用车燃料费、维修费、过路过桥费、保险费支出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等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2018年安排公务用车购置0辆，购置费0万元。</w:t>
      </w:r>
    </w:p>
    <w:p>
      <w:pPr>
        <w:widowControl/>
        <w:spacing w:line="560" w:lineRule="exac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560" w:lineRule="exac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560" w:lineRule="exac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560" w:lineRule="exac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2018年决算情况表</w:t>
      </w:r>
    </w:p>
    <w:p>
      <w:pPr>
        <w:widowControl/>
        <w:spacing w:line="560" w:lineRule="exac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2018年决算（万元）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4.2</w:t>
            </w:r>
          </w:p>
        </w:tc>
      </w:tr>
    </w:tbl>
    <w:p>
      <w:pPr>
        <w:spacing w:line="560" w:lineRule="exact"/>
      </w:pPr>
    </w:p>
    <w:p/>
    <w:p/>
    <w:p>
      <w:pPr>
        <w:widowControl/>
        <w:spacing w:line="560" w:lineRule="exact"/>
        <w:ind w:firstLine="5440" w:firstLineChars="17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黑水县广播电视台</w:t>
      </w:r>
    </w:p>
    <w:p>
      <w:pPr>
        <w:widowControl/>
        <w:spacing w:line="560" w:lineRule="exact"/>
        <w:ind w:firstLine="5440" w:firstLineChars="17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2019年8月26日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06E89A"/>
    <w:multiLevelType w:val="singleLevel"/>
    <w:tmpl w:val="FC06E89A"/>
    <w:lvl w:ilvl="0" w:tentative="0">
      <w:start w:val="3"/>
      <w:numFmt w:val="chineseCounting"/>
      <w:suff w:val="nothing"/>
      <w:lvlText w:val="%1、"/>
      <w:lvlJc w:val="left"/>
      <w:pPr>
        <w:ind w:left="70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AE8"/>
    <w:rsid w:val="001B53BB"/>
    <w:rsid w:val="003F1AE8"/>
    <w:rsid w:val="0060760A"/>
    <w:rsid w:val="00617A36"/>
    <w:rsid w:val="00705D1F"/>
    <w:rsid w:val="007153A1"/>
    <w:rsid w:val="00AF22A0"/>
    <w:rsid w:val="00E32E82"/>
    <w:rsid w:val="00E42B2C"/>
    <w:rsid w:val="00F93D22"/>
    <w:rsid w:val="07D316A9"/>
    <w:rsid w:val="096F35D2"/>
    <w:rsid w:val="0D9457A4"/>
    <w:rsid w:val="1357456F"/>
    <w:rsid w:val="198107D2"/>
    <w:rsid w:val="1A483A61"/>
    <w:rsid w:val="32C810E0"/>
    <w:rsid w:val="344F0B69"/>
    <w:rsid w:val="36FE48CB"/>
    <w:rsid w:val="384C34E6"/>
    <w:rsid w:val="3A2C35DF"/>
    <w:rsid w:val="44B34E1A"/>
    <w:rsid w:val="488C487A"/>
    <w:rsid w:val="4BF46491"/>
    <w:rsid w:val="4FD562BD"/>
    <w:rsid w:val="515379EF"/>
    <w:rsid w:val="63D77D1E"/>
    <w:rsid w:val="6C41212B"/>
    <w:rsid w:val="729156E4"/>
    <w:rsid w:val="7C4A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98</Words>
  <Characters>561</Characters>
  <Lines>4</Lines>
  <Paragraphs>1</Paragraphs>
  <TotalTime>12</TotalTime>
  <ScaleCrop>false</ScaleCrop>
  <LinksUpToDate>false</LinksUpToDate>
  <CharactersWithSpaces>658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cp:lastPrinted>2021-05-18T07:44:27Z</cp:lastPrinted>
  <dcterms:modified xsi:type="dcterms:W3CDTF">2021-05-18T07:44:33Z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1CD56E65DBF7496DB148E521F4797F9A</vt:lpwstr>
  </property>
</Properties>
</file>