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0"/>
        <w:jc w:val="center"/>
        <w:rPr>
          <w:rFonts w:ascii="华文中宋" w:hAnsi="华文中宋" w:eastAsia="华文中宋" w:cs="华文中宋"/>
          <w:kern w:val="0"/>
          <w:sz w:val="36"/>
          <w:szCs w:val="36"/>
        </w:rPr>
      </w:pPr>
      <w:bookmarkStart w:id="0" w:name="_Toc15396616"/>
      <w:r>
        <w:rPr>
          <w:rFonts w:hint="eastAsia" w:ascii="华文中宋" w:hAnsi="华文中宋" w:eastAsia="华文中宋" w:cs="华文中宋"/>
          <w:kern w:val="0"/>
          <w:sz w:val="36"/>
          <w:szCs w:val="36"/>
        </w:rPr>
        <w:t>黑水县扎窝</w:t>
      </w:r>
      <w:r>
        <w:rPr>
          <w:rFonts w:hint="eastAsia" w:ascii="华文中宋" w:hAnsi="华文中宋" w:eastAsia="华文中宋" w:cs="华文中宋"/>
          <w:kern w:val="0"/>
          <w:sz w:val="36"/>
          <w:szCs w:val="36"/>
          <w:lang w:eastAsia="zh-CN"/>
        </w:rPr>
        <w:t>乡</w:t>
      </w:r>
      <w:r>
        <w:rPr>
          <w:rFonts w:hint="eastAsia" w:ascii="华文中宋" w:hAnsi="华文中宋" w:eastAsia="华文中宋" w:cs="华文中宋"/>
          <w:kern w:val="0"/>
          <w:sz w:val="36"/>
          <w:szCs w:val="36"/>
        </w:rPr>
        <w:t>中心校</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2023年部门整体支出绩效评价报告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r>
        <w:rPr>
          <w:rFonts w:hint="eastAsia" w:ascii="仿宋_GB2312" w:hAnsi="仿宋" w:eastAsia="仿宋_GB2312"/>
          <w:sz w:val="32"/>
          <w:szCs w:val="32"/>
        </w:rPr>
        <w:t>黑水县扎窝中心校为黑水县教育局下属二级单位，</w:t>
      </w:r>
      <w:r>
        <w:rPr>
          <w:rFonts w:hint="eastAsia" w:ascii="仿宋_GB2312" w:hAnsi="仿宋" w:eastAsia="仿宋_GB2312"/>
          <w:bCs/>
          <w:color w:val="000000"/>
          <w:kern w:val="0"/>
          <w:sz w:val="32"/>
          <w:szCs w:val="32"/>
        </w:rPr>
        <w:t>属于财政全额拨款的公办学校，二类事业单位，编制人数53人，设有校长1名，副校长2名，行政办主任</w:t>
      </w:r>
      <w:r>
        <w:rPr>
          <w:rFonts w:ascii="仿宋_GB2312" w:hAnsi="仿宋" w:eastAsia="仿宋_GB2312"/>
          <w:bCs/>
          <w:color w:val="000000"/>
          <w:kern w:val="0"/>
          <w:sz w:val="32"/>
          <w:szCs w:val="32"/>
        </w:rPr>
        <w:t>1</w:t>
      </w:r>
      <w:r>
        <w:rPr>
          <w:rFonts w:hint="eastAsia" w:ascii="仿宋_GB2312" w:hAnsi="仿宋" w:eastAsia="仿宋_GB2312"/>
          <w:bCs/>
          <w:color w:val="000000"/>
          <w:kern w:val="0"/>
          <w:sz w:val="32"/>
          <w:szCs w:val="32"/>
        </w:rPr>
        <w:t>名，教导主任1名，总务主任1名，安全办公室主任1名，党政办主任1名，工会组长1名，事务长1名.内设行政办、教导处，总务处、工会、财务、安全办、党政办等七个机构。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（二）机构职能。实施小学义务教育，促进基础教育发展。在黑水县教育局的领导下履行如下职能：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 1．宣传贯彻执行党和国家的教育方针、政策、法律法规等，坚持依法治教、依法治学，贯彻执行黑水县教育局的行政规章制度。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2．配合县委、县人民政府制定符合党的教育方针和国家教育法律法规以及本校实际的教育发展规划和学校布局调整规划，并抓好组织实施和落实工作。 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配合各级人民政府依法动员、组织适龄少年入学，严格控制辍学，推进普及义务教育。负责辖区内小学生教育招生工作，在黑水县教育局核定的招生计划内进行统一招生，培养更多具有扎实的文化基础的优秀学生。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4．组织开展本校的教育教学科研和教育教学改革，科研兴教。负责对本校教育教学业务的具体管理，负责教育教学管理及教研教改工作，全力推进素质教育实施。 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5．按照干部和教师的职数、编制和管理权限，制定切实可行的学校工作规章制度，以提高教育教学质量为目的，负责本校教师人事管理、继续教育、考核考评等工作。 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6．负责本校财务和基础建设管理改善办学条件等工作，为师生提供优美和谐的学习和工作环境。核算和发放教职工工资,维护教职工利益，保障教职工合法权益。 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7．指导、管理、检查、评价本校的教育教学工作，提高办学质量和办学效益。按照义务教育课程计划，开齐课程，开足课时，认真实施教育教学管理，全面推进素质教育，全面提高教育教学质量。 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8.建立健全学生学籍管理制度，按</w:t>
      </w:r>
      <w:bookmarkStart w:id="1" w:name="_GoBack"/>
      <w:bookmarkEnd w:id="1"/>
      <w:r>
        <w:rPr>
          <w:rFonts w:hint="eastAsia" w:ascii="仿宋_GB2312" w:hAnsi="仿宋" w:eastAsia="仿宋_GB2312" w:cs="仿宋_GB2312"/>
          <w:sz w:val="32"/>
          <w:szCs w:val="32"/>
        </w:rPr>
        <w:t>教育部颁布的规定管理学生学籍，建立学生档案。 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9.认真按要求组织实施学生营养改善计划及寄宿制生活补助和国家贫困补助，让广大学生享受到国家的惠民政策。 10．积极开展学校的安全管理，不断提高安全管理水平，努力营造安全和谐的校园环境。 </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pStyle w:val="8"/>
        <w:numPr>
          <w:ilvl w:val="0"/>
          <w:numId w:val="1"/>
        </w:numPr>
        <w:spacing w:line="58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黑水县扎窝中心校编制人数53人，实有职工53人，其中工勤4人。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2023年财政拨款收入1174.26万元，其中，财政拨款收入1174.26万元；一般公共预算财政拨款收入1172.75万元,政府性基金预算财政拨款1.51万元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2023年支出1174.26万元，其中：人员经费1017.47万元、日常公用经费9.18万元、项目支出147.61万元。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(1)目标制定</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(一)2023年预算目标制定情况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1.预算编制</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(1)目标制定</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根据2023年1月8日黑水县财政局《关于批复2022年度部门预算的通知》(黑财〔2022〕1号)，被评价单位按照省、州、县级部门预算编制通知和有关要求，及时按时完成基础库、项目库报送工作。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黑水县扎窝中心校</w:t>
      </w:r>
      <w:r>
        <w:rPr>
          <w:rFonts w:hint="eastAsia" w:ascii="仿宋_GB2312" w:hAnsi="仿宋" w:eastAsia="仿宋_GB2312" w:cs="仿宋_GB2312"/>
          <w:sz w:val="32"/>
          <w:szCs w:val="32"/>
        </w:rPr>
        <w:t>财政拨款收入总预算1174.26万元，收入包括：本年一般公共预算收入1172.75万元；政府性基金拨款收入1.51万元；其中：基本支出1026.65万元，项目支出147.61万元。按支出功能分类，支出包括：教育支出899.47万元、社会保障和就业支出138.77万元、医疗卫生与计划生育支出54.76万元、住房保障支出79.75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(2)目标实现</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局2023年部门整体支出预算为1174.26万元。其中:基本支出1026.65万元，项目支出为147.61万元；其中按支出功能分类，预算支出包括:教育支出899.47万元、社会保障和就业支出138.77万元、医疗卫生与计划生育支出54.76万元、住房保障支出79.75万元;按支出性质和经济分类，人员经费1017.47万元,主要包括:基本工资、津贴补贴、奖金、绩效工资、机关事业单位基本养老保险缴费、职业基本医疗保险缴费、公务员医疗补助缴费、其他社会保障缴费、住房公积金。公用经费9.18万元,主要包括:办公费、水费、电费、邮电费、差旅费、维修(护)费、培训费、公务接待费、劳务费、公务用运行维护费。项目支出147.61万元，主要包括寄宿制学生生活补助、义教（小学）阶段学生生均费、2023年城乡义务教育补助经费_取暖费、2023年城乡义务教育补助经费_学生生活补助、2023年城乡义务教育补助经费_营养改善计划、中央彩票公益金_乡村青少年宫运行、学生课后延时服务费等项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(3)编制准确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1.预算编制准确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本单位2023年度收入调整预算数为1174.26万元，收入决算数为1174.26万元，预算完成度为100.00%。 本年度支出调整预算数为1174.26万元，支出决算数为1174.26万元，预算完成度为100.00%。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项目程序均按相关文件规定设置，程序严密，结果与预期相符合，已如期实施完成，项目结果评分良好，无违规违纪行为。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1.信息公开</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2023年1月24日本单位在黑水县人民政府官网上公开了《阿坝州黑水县教育局2023年部门预算编制说明》（包括</w:t>
      </w:r>
      <w:r>
        <w:rPr>
          <w:rFonts w:hint="eastAsia" w:ascii="仿宋_GB2312" w:hAnsi="仿宋" w:eastAsia="仿宋_GB2312"/>
          <w:sz w:val="32"/>
          <w:szCs w:val="32"/>
        </w:rPr>
        <w:t>黑水县扎窝中心校</w:t>
      </w:r>
      <w:r>
        <w:rPr>
          <w:rFonts w:hint="eastAsia" w:ascii="仿宋_GB2312" w:hAnsi="仿宋" w:eastAsia="仿宋_GB2312" w:cs="仿宋_GB2312"/>
          <w:sz w:val="32"/>
          <w:szCs w:val="32"/>
        </w:rPr>
        <w:t>），并附带公开《2023年阿坝州黑水县教育局预算公开表》（包括</w:t>
      </w:r>
      <w:r>
        <w:rPr>
          <w:rFonts w:hint="eastAsia" w:ascii="仿宋_GB2312" w:hAnsi="仿宋" w:eastAsia="仿宋_GB2312"/>
          <w:sz w:val="32"/>
          <w:szCs w:val="32"/>
        </w:rPr>
        <w:t>黑水县扎窝中心校</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本单位未收到公开信息质疑。</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结合评价得分评价结果为良好。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2A5DF"/>
    <w:multiLevelType w:val="singleLevel"/>
    <w:tmpl w:val="D342A5D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ODM0YmMxOWJiYWQyNDU4MGIzYWRmYTA0ZmI5NDcifQ=="/>
  </w:docVars>
  <w:rsids>
    <w:rsidRoot w:val="00491B22"/>
    <w:rsid w:val="00106A9F"/>
    <w:rsid w:val="00291808"/>
    <w:rsid w:val="00491B22"/>
    <w:rsid w:val="0052390C"/>
    <w:rsid w:val="00DE24E6"/>
    <w:rsid w:val="00F72574"/>
    <w:rsid w:val="00F756A1"/>
    <w:rsid w:val="043136A8"/>
    <w:rsid w:val="0FB63A7F"/>
    <w:rsid w:val="1A574E58"/>
    <w:rsid w:val="1A742FBC"/>
    <w:rsid w:val="28236C11"/>
    <w:rsid w:val="31436195"/>
    <w:rsid w:val="34EB1F43"/>
    <w:rsid w:val="36435EC2"/>
    <w:rsid w:val="4B936091"/>
    <w:rsid w:val="5E7FE8CA"/>
    <w:rsid w:val="60D032A5"/>
    <w:rsid w:val="67025748"/>
    <w:rsid w:val="6C9E17CA"/>
    <w:rsid w:val="77C21D0D"/>
    <w:rsid w:val="7FF70684"/>
    <w:rsid w:val="F59E2BF9"/>
    <w:rsid w:val="F6A68B94"/>
    <w:rsid w:val="F7FE9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369</Words>
  <Characters>2108</Characters>
  <Lines>17</Lines>
  <Paragraphs>4</Paragraphs>
  <TotalTime>7</TotalTime>
  <ScaleCrop>false</ScaleCrop>
  <LinksUpToDate>false</LinksUpToDate>
  <CharactersWithSpaces>2473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聋子听见哑巴说瞎子看见爱</cp:lastModifiedBy>
  <dcterms:modified xsi:type="dcterms:W3CDTF">2025-04-11T10:49:21Z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1FA014445FB443EDB47D44990C5FF6B6_12</vt:lpwstr>
  </property>
</Properties>
</file>