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黑水县教育局（本级）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（一）机构组成。</w:t>
      </w:r>
    </w:p>
    <w:p>
      <w:pPr>
        <w:ind w:firstLine="750" w:firstLineChars="250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黑水县教育局下属二级单位15个，其中行政单位1个，参照公务员法管理的事业单位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</w:rPr>
        <w:t>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个，其他事业单位14个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。</w:t>
      </w:r>
    </w:p>
    <w:p>
      <w:pPr>
        <w:pStyle w:val="2"/>
        <w:adjustRightInd w:val="0"/>
        <w:snapToGrid w:val="0"/>
        <w:spacing w:before="93" w:line="600" w:lineRule="exact"/>
        <w:ind w:firstLine="630" w:firstLineChars="21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纳入黑水县教育局2023年度部门决算编制范围的二级预算单位包括：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93" w:line="600" w:lineRule="exact"/>
        <w:outlineLvl w:val="2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教育局行政：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内设机构4个,分别为办公室、政工人事股、计财股、县人民政府教育督导室。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93" w:line="600" w:lineRule="exact"/>
        <w:outlineLvl w:val="2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教育局教师进修校（教育局事业）:内设股室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个，分别为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党委办、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黑水县教育局大中专招生办公室、黑水县教育局教师进修校、黑水县教育局基础教育股、黑水县教育局教仪电教站、黑水县教育局成人教育办公室、黑水县教育局教研室、黑水县教育局安全办公室、黑水县教育局学生资助管理中心。</w:t>
      </w:r>
    </w:p>
    <w:p>
      <w:pPr>
        <w:spacing w:line="580" w:lineRule="exact"/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下属中小学校13所，黑水县中学、黑水县初级中学、黑水县芦花完全小学、黑水县城关幼儿园、黑水县红岩寄宿制小学、黑水县知木林寄宿制小学、黑水县色尔古寄宿制小学、黑水县沙石多乡中心校、黑水县卡龙镇中心校、黑水县晴朗乡中心校、黑水县扎窝乡中心校、黑水县木苏乡中心校、黑水县七一维古小学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cr/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特别说明：黑水县石碉楼中心校已于2022年秋季学期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（二）</w:t>
      </w:r>
      <w:r>
        <w:rPr>
          <w:rFonts w:hint="eastAsia" w:ascii="仿宋_GB2312" w:hAnsi="黑体" w:eastAsia="仿宋_GB2312" w:cs="黑体"/>
          <w:sz w:val="32"/>
          <w:szCs w:val="32"/>
        </w:rPr>
        <w:t>机构职能。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.贯彻执行党和国家的教育方针、政策、法律、法规、规章，依法拟定并组织实施全县教育发展规划、计划；推进义务教育均衡发展和促进教育公平，指导协调公共教育资源向农村倾斜；统筹规划和协调管理全省各级各类教育资源，指导监督全县各级各类学校的设置规划、调整学校布局和学校设立、撤销、合并以及规划并指导学校的专业布局和调整工作；管理全县各学校的基建和设施设备投资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 2.1.负责处理县教育秘书组日常事务。组织协调局机关重要政务、事务工作。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2.2.负责全县教育体制改革并就重大问题进行政策调研。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2.3.承担和指导、协调全县民族教育工作，负责推进义务教育均衡发展、保障各类学生平等接受义务教育和脱贫攻坚控辍保学等工作。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2.4.统筹管理全县各类学校的思想政治工作，始终坚持以立德树人为根本任务，指导学校开展各项教育主题活动。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2.5.指导和管理全县师资培训工作。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2.6.贯彻执行学校安全稳定管理相关法律法规和政策规章。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2.7.负责全县普通高校、高中阶段招生考试、成人招生和高等自学考试政策的宣传、咨询、贯彻。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2.8.规划、指导全县教师队伍、教育系统人才队伍建设和培养、教育管理工作。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2.9.制定全县教育信息化发展规划，指导和督促检查全县教育信息化工作。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3.1.负责教育督导的政策研究和重大问题的调查研究工作。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3.2.发布教育督导评估、评价、监测报告。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3.3.指导全县教育督导工作。负责县政府履行教育职责督导评价。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3.4.负责对全县各级各类学校规范办学行为、教育教学工作、校外教育、特殊教育、社区教育、成人教育。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3.5.民办教育、中小学校责任督学挂牌督导工作等专项督导。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3.6.组织开展全县教育改革和发展中热点难点重点问题的专项督导。负责指导全县教育督导队伍建设和培训。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3.7.组织开展全县督学资格认证，选拔、聘任、管理全县督学。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3.8.负责拟订各级各类学校办学状况、教育教学水平评估标准和规程，并实施督导。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3.9.组织开展对各级各类教育发展状况和质量的监测，协调第三方机构和社会力量参与教育评估监测工作。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4.1.负责机关党的建设、党风廉政建设、意识形态、班子队伍建设等工作。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5.开展学校的学前教育教学管理与改革、教育质量监控等工作；以“自强拼搏，强体壮翼，突出重点，均衡发展”为主线，紧紧围绕“提高教育教学质量”这个中心，抓住“教育改革、素质教育”两个重点，实现“学校管理水平、教师整体素质、教育社会形象”三个提升，打好“学前教育、教学改革、教育扶贫、安全稳定”四个攻坚战，全县教育工作顺利推进，教育均衡健康发展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6.开展学校的义务（小学阶段）教育教学管理与改革、教育质量监控等工作；以“自强拼搏，强体壮翼，突出重点，均衡发展”为主线，紧紧围绕“提高教育教学质量”这个中心，抓住“教育改革、素质教育”两个重点，实现“学校管理水平、教师整体素质、教育社会形象”三个提升，打好“学前教育、教学改革、教育扶贫、安全稳定”四个攻坚战，教育工作顺利推进，教育均衡健康发展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7.开展学校的义务（初中阶段）教育教学管理与改革、教育质量监控等工作；以“自强拼搏，强体壮翼，突出重点，均衡发展”为主线，紧紧围绕“提高教育教学质量”这个中心，抓住“教育改革、素质教育”两个重点，实现“学校管理水平、教师整体素质、教育社会形象”三个提升，打好“学前教育、教学改革、教育扶贫、安全稳定”四个攻坚战，教育工作顺利推进，教育均衡健康发展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8.开展学校的高中教育教学管理与改革、教育质量监控等工作；以“自强拼搏，强体壮翼，突出重点，均衡发展”为主线，紧紧围绕“提高教育教学质量”这个中心，抓住“教育改革、素质教育”两个重点，实现“学校管理水平、教师整体素质、教育社会形象”三个提升，打好“学前教育、教学改革、教育扶贫、安全稳定”四个攻坚战，教育工作顺利推进，教育均衡健康发展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9.1.开展我县中职中专和本专科教育阶段学生升学、就读等相关事务。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9.2.落实我县中职中专和本专科教育阶段学生各类补助。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9.3.其它中职中专和本专科教育事务。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10.教育系统安全管理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11.开展中职中专及成人教育。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12.规划、指导和开展全县的基础教育工作。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13、指导、开展全县教师成长的培养工作。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14.开展和指导学校教育教学研究工作。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15.1.教育教学仪器的购置。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15.2.指导学校使用教育教学仪器。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16.1.指导全县各校（园）开展各级各类学生资助政策的实施。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16.2.指导全县各校（园）的国（境）内外教育援助、教育贷款和教育合作项目执行。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16.3.开展县内各级各类学生资助政策的实施。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17.1.负责全县普通高校、高中阶段招生考试、成人招生和高等自学考试政策的宣传、咨询、贯彻。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17.2.负责组织考生报名、信息采集、资格审查、考试、志愿填报，负责组织普通高考体检工作，审查并组建考生档案。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17.3.负责普通高中录取工作。负责接待、受理、查证、核实、处理各类招生考试中发生的有关问题。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17.4.负责组织高中学业水平考试。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17.5.负责指导协调全县标准化考点建设、使用和维护工作。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18.负责所在校（园）党的建设、党风廉政建设、意识形态、班子队伍建设等工作。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（三）人员概况。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本单位本年度年末实有人数为626人，比上年减少19人；年末实有离退休人数为0人，比上年增加0人；年末实有其他人数为0人，比上年减少59人。其中，实有在职职工人数:行政5人，行政工勤3人，非参公事业人员618人。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年财政拨款收入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万元，其中，财政拨款收入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万元；一般公共预算财政拨款收入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万元；政府性基金预算拨款收入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万元，其中：人员经费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184.51</w:t>
      </w:r>
      <w:r>
        <w:rPr>
          <w:rFonts w:hint="eastAsia" w:ascii="仿宋_GB2312" w:hAnsi="仿宋" w:eastAsia="仿宋_GB2312" w:cs="仿宋_GB2312"/>
          <w:sz w:val="32"/>
          <w:szCs w:val="32"/>
        </w:rPr>
        <w:t>万元、日常公用经费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24.85</w:t>
      </w:r>
      <w:r>
        <w:rPr>
          <w:rFonts w:hint="eastAsia" w:ascii="仿宋_GB2312" w:hAnsi="仿宋" w:eastAsia="仿宋_GB2312" w:cs="仿宋_GB2312"/>
          <w:sz w:val="32"/>
          <w:szCs w:val="32"/>
        </w:rPr>
        <w:t>万元、项目支出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包括部门绩效目标制定、目标完成、预算编制准确、支出控制、预算动态调整、执行进度、预算完成情况和违规记录等情况。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(1)目标制定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(二)202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年预算目标制定情况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_GB2312"/>
          <w:sz w:val="32"/>
          <w:szCs w:val="32"/>
        </w:rPr>
        <w:t>日黑水县财政局《关于批复202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年度部门预算的通知》(黑财〔202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号)，被评价单位按照省、州、县级部门预算编制通知和有关要求，及时按时完成基础库、项目库报送工作。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黑水县教育局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本级2023年度</w:t>
      </w:r>
      <w:r>
        <w:rPr>
          <w:rFonts w:hint="eastAsia" w:ascii="仿宋_GB2312" w:hAnsi="仿宋" w:eastAsia="仿宋_GB2312" w:cs="仿宋_GB2312"/>
          <w:sz w:val="32"/>
          <w:szCs w:val="32"/>
        </w:rPr>
        <w:t>财政拨款收入总预算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万元，收入包括：一般公共预算收入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万元；政府性基金拨款收入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万元；其中：基本支出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万元。按支出功能分类，支出包括：教育支出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157.24</w:t>
      </w:r>
      <w:r>
        <w:rPr>
          <w:rFonts w:hint="eastAsia" w:ascii="仿宋_GB2312" w:hAnsi="仿宋" w:eastAsia="仿宋_GB2312" w:cs="仿宋_GB2312"/>
          <w:sz w:val="32"/>
          <w:szCs w:val="32"/>
        </w:rPr>
        <w:t>万元、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社会保障和就业</w:t>
      </w:r>
      <w:r>
        <w:rPr>
          <w:rFonts w:hint="eastAsia" w:ascii="仿宋_GB2312" w:hAnsi="仿宋" w:eastAsia="仿宋_GB2312" w:cs="仿宋_GB2312"/>
          <w:sz w:val="32"/>
          <w:szCs w:val="32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27.78</w:t>
      </w:r>
      <w:r>
        <w:rPr>
          <w:rFonts w:hint="eastAsia" w:ascii="仿宋_GB2312" w:hAnsi="仿宋" w:eastAsia="仿宋_GB2312" w:cs="仿宋_GB2312"/>
          <w:sz w:val="32"/>
          <w:szCs w:val="32"/>
        </w:rPr>
        <w:t>万元、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" w:eastAsia="仿宋_GB2312" w:cs="仿宋_GB2312"/>
          <w:sz w:val="32"/>
          <w:szCs w:val="32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9.92</w:t>
      </w:r>
      <w:r>
        <w:rPr>
          <w:rFonts w:hint="eastAsia" w:ascii="仿宋_GB2312" w:hAnsi="仿宋" w:eastAsia="仿宋_GB2312" w:cs="仿宋_GB2312"/>
          <w:sz w:val="32"/>
          <w:szCs w:val="32"/>
        </w:rPr>
        <w:t>万元、住房保障支出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14.42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(2)目标实现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年部门整体支出预算为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万元。其中:基本支出为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万元。其中按支出功能分类，预算支出包括:教育支出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157.24</w:t>
      </w:r>
      <w:r>
        <w:rPr>
          <w:rFonts w:hint="eastAsia" w:ascii="仿宋_GB2312" w:hAnsi="仿宋" w:eastAsia="仿宋_GB2312" w:cs="仿宋_GB2312"/>
          <w:sz w:val="32"/>
          <w:szCs w:val="32"/>
        </w:rPr>
        <w:t>万元，社会保障和就业支出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27.78</w:t>
      </w:r>
      <w:r>
        <w:rPr>
          <w:rFonts w:hint="eastAsia" w:ascii="仿宋_GB2312" w:hAnsi="仿宋" w:eastAsia="仿宋_GB2312" w:cs="仿宋_GB2312"/>
          <w:sz w:val="32"/>
          <w:szCs w:val="32"/>
        </w:rPr>
        <w:t>万元，卫生健康支出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9.92</w:t>
      </w:r>
      <w:r>
        <w:rPr>
          <w:rFonts w:hint="eastAsia" w:ascii="仿宋_GB2312" w:hAnsi="仿宋" w:eastAsia="仿宋_GB2312" w:cs="仿宋_GB2312"/>
          <w:sz w:val="32"/>
          <w:szCs w:val="32"/>
        </w:rPr>
        <w:t>万元，住房保障支出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14.42</w:t>
      </w:r>
      <w:r>
        <w:rPr>
          <w:rFonts w:hint="eastAsia" w:ascii="仿宋_GB2312" w:hAnsi="仿宋" w:eastAsia="仿宋_GB2312" w:cs="仿宋_GB2312"/>
          <w:sz w:val="32"/>
          <w:szCs w:val="32"/>
        </w:rPr>
        <w:t>万元；按支出性质和经济分类，人员经费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184.51</w:t>
      </w:r>
      <w:r>
        <w:rPr>
          <w:rFonts w:hint="eastAsia" w:ascii="仿宋_GB2312" w:hAnsi="仿宋" w:eastAsia="仿宋_GB2312" w:cs="仿宋_GB2312"/>
          <w:sz w:val="32"/>
          <w:szCs w:val="32"/>
        </w:rPr>
        <w:t>万元,主要包括:基本工资、津贴补贴、奖金、绩效工资、机关事业单位基本养老保险缴费、职业基本医疗保险缴费、公务员医疗补助缴费、其他社会保障缴费、住房公积金。公用经费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24.85</w:t>
      </w:r>
      <w:r>
        <w:rPr>
          <w:rFonts w:hint="eastAsia" w:ascii="仿宋_GB2312" w:hAnsi="仿宋" w:eastAsia="仿宋_GB2312" w:cs="仿宋_GB2312"/>
          <w:sz w:val="32"/>
          <w:szCs w:val="32"/>
        </w:rPr>
        <w:t>万元,主要包括:办公费、水费、电费、邮电费、差旅费、维修(护)费、培训费、公务接待费、劳务费、公务用运行维护费。项目经费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万元。(3)编制准确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1.预算编制准确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本单位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年度收入调整预算数为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万元，收入决算数为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万元，预算完成度为100.00%。 本年度支出调整预算数为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209.36</w:t>
      </w:r>
      <w:r>
        <w:rPr>
          <w:rFonts w:hint="eastAsia" w:ascii="仿宋_GB2312" w:hAnsi="仿宋" w:eastAsia="仿宋_GB2312" w:cs="仿宋_GB2312"/>
          <w:sz w:val="32"/>
          <w:szCs w:val="32"/>
        </w:rPr>
        <w:t>万元，预算完成度为100.00%。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2022年黑水县教育局本级无专项预算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项目。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包括部门自评质量、绩效目标公开和自评公开、评价结果整改和应用结果反馈等情况。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1.信息公开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日本单位在黑水县人民政府官网上公开了《阿坝州黑水县教育局202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年部门预算编制说明》，并附带公开《202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年阿坝州黑水县教育局预算公开表》。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本单位未收到公开信息质疑。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 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结合评价得分评价结果为良好。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numPr>
          <w:ilvl w:val="0"/>
          <w:numId w:val="0"/>
        </w:numPr>
        <w:spacing w:line="580" w:lineRule="exact"/>
        <w:ind w:firstLine="1600" w:firstLineChars="5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numPr>
          <w:ilvl w:val="0"/>
          <w:numId w:val="0"/>
        </w:numPr>
        <w:spacing w:line="580" w:lineRule="exact"/>
        <w:ind w:leftChars="200" w:firstLine="1280" w:firstLineChars="4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160D8"/>
    <w:multiLevelType w:val="singleLevel"/>
    <w:tmpl w:val="4B4160D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621CDC"/>
    <w:multiLevelType w:val="multilevel"/>
    <w:tmpl w:val="62621CDC"/>
    <w:lvl w:ilvl="0" w:tentative="0">
      <w:start w:val="1"/>
      <w:numFmt w:val="decimal"/>
      <w:lvlText w:val="%1."/>
      <w:lvlJc w:val="left"/>
      <w:pPr>
        <w:ind w:left="1152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12" w:hanging="420"/>
      </w:pPr>
    </w:lvl>
    <w:lvl w:ilvl="2" w:tentative="0">
      <w:start w:val="1"/>
      <w:numFmt w:val="lowerRoman"/>
      <w:lvlText w:val="%3."/>
      <w:lvlJc w:val="right"/>
      <w:pPr>
        <w:ind w:left="1932" w:hanging="420"/>
      </w:pPr>
    </w:lvl>
    <w:lvl w:ilvl="3" w:tentative="0">
      <w:start w:val="1"/>
      <w:numFmt w:val="decimal"/>
      <w:lvlText w:val="%4."/>
      <w:lvlJc w:val="left"/>
      <w:pPr>
        <w:ind w:left="2352" w:hanging="420"/>
      </w:pPr>
    </w:lvl>
    <w:lvl w:ilvl="4" w:tentative="0">
      <w:start w:val="1"/>
      <w:numFmt w:val="lowerLetter"/>
      <w:lvlText w:val="%5)"/>
      <w:lvlJc w:val="left"/>
      <w:pPr>
        <w:ind w:left="2772" w:hanging="420"/>
      </w:pPr>
    </w:lvl>
    <w:lvl w:ilvl="5" w:tentative="0">
      <w:start w:val="1"/>
      <w:numFmt w:val="lowerRoman"/>
      <w:lvlText w:val="%6."/>
      <w:lvlJc w:val="right"/>
      <w:pPr>
        <w:ind w:left="3192" w:hanging="420"/>
      </w:pPr>
    </w:lvl>
    <w:lvl w:ilvl="6" w:tentative="0">
      <w:start w:val="1"/>
      <w:numFmt w:val="decimal"/>
      <w:lvlText w:val="%7."/>
      <w:lvlJc w:val="left"/>
      <w:pPr>
        <w:ind w:left="3612" w:hanging="420"/>
      </w:pPr>
    </w:lvl>
    <w:lvl w:ilvl="7" w:tentative="0">
      <w:start w:val="1"/>
      <w:numFmt w:val="lowerLetter"/>
      <w:lvlText w:val="%8)"/>
      <w:lvlJc w:val="left"/>
      <w:pPr>
        <w:ind w:left="4032" w:hanging="420"/>
      </w:pPr>
    </w:lvl>
    <w:lvl w:ilvl="8" w:tentative="0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0F203EC"/>
    <w:rsid w:val="01667CE8"/>
    <w:rsid w:val="01A2505A"/>
    <w:rsid w:val="02551F44"/>
    <w:rsid w:val="027573FC"/>
    <w:rsid w:val="0287788E"/>
    <w:rsid w:val="02A10F73"/>
    <w:rsid w:val="06AF3728"/>
    <w:rsid w:val="08AD3219"/>
    <w:rsid w:val="08ED7B56"/>
    <w:rsid w:val="09637189"/>
    <w:rsid w:val="09E513F7"/>
    <w:rsid w:val="09FE2482"/>
    <w:rsid w:val="0A007F98"/>
    <w:rsid w:val="0A693B04"/>
    <w:rsid w:val="0AAE552E"/>
    <w:rsid w:val="0B2D77F0"/>
    <w:rsid w:val="0BDD5B80"/>
    <w:rsid w:val="0C443D96"/>
    <w:rsid w:val="0D085BFF"/>
    <w:rsid w:val="0D1B4F46"/>
    <w:rsid w:val="0EEC4163"/>
    <w:rsid w:val="0F7E492C"/>
    <w:rsid w:val="0FA9475C"/>
    <w:rsid w:val="10CC118F"/>
    <w:rsid w:val="11221D51"/>
    <w:rsid w:val="11514399"/>
    <w:rsid w:val="15FD1BB2"/>
    <w:rsid w:val="162F4FBE"/>
    <w:rsid w:val="1769269C"/>
    <w:rsid w:val="17970BB8"/>
    <w:rsid w:val="18CA66CE"/>
    <w:rsid w:val="198D0078"/>
    <w:rsid w:val="19A81083"/>
    <w:rsid w:val="19C33375"/>
    <w:rsid w:val="1A9F4B14"/>
    <w:rsid w:val="1AFF777A"/>
    <w:rsid w:val="1C1318A8"/>
    <w:rsid w:val="1C325EBF"/>
    <w:rsid w:val="1C3531FC"/>
    <w:rsid w:val="1CD33412"/>
    <w:rsid w:val="1D56208A"/>
    <w:rsid w:val="1D6C34CD"/>
    <w:rsid w:val="1DE91745"/>
    <w:rsid w:val="1E3B3AA6"/>
    <w:rsid w:val="1E4C06FE"/>
    <w:rsid w:val="1E4E742A"/>
    <w:rsid w:val="1EB004E7"/>
    <w:rsid w:val="1FB55585"/>
    <w:rsid w:val="1FD8485F"/>
    <w:rsid w:val="207717FF"/>
    <w:rsid w:val="21942B47"/>
    <w:rsid w:val="24492917"/>
    <w:rsid w:val="25DD387B"/>
    <w:rsid w:val="27556F5A"/>
    <w:rsid w:val="27C31910"/>
    <w:rsid w:val="27EF1BE6"/>
    <w:rsid w:val="28254FC3"/>
    <w:rsid w:val="28DA35B4"/>
    <w:rsid w:val="29F926FE"/>
    <w:rsid w:val="2AC92753"/>
    <w:rsid w:val="2ACB440F"/>
    <w:rsid w:val="2B03331F"/>
    <w:rsid w:val="2C390EA6"/>
    <w:rsid w:val="2C3E5E27"/>
    <w:rsid w:val="2CC5265B"/>
    <w:rsid w:val="2DEC042D"/>
    <w:rsid w:val="2F973B83"/>
    <w:rsid w:val="2FFD18EF"/>
    <w:rsid w:val="30FB6FB6"/>
    <w:rsid w:val="34EB1F43"/>
    <w:rsid w:val="35645E6E"/>
    <w:rsid w:val="35F404A7"/>
    <w:rsid w:val="361D5F39"/>
    <w:rsid w:val="36435EC2"/>
    <w:rsid w:val="3767399D"/>
    <w:rsid w:val="385A1AFB"/>
    <w:rsid w:val="38B16FE6"/>
    <w:rsid w:val="3A2D4A76"/>
    <w:rsid w:val="3A3E3380"/>
    <w:rsid w:val="3A4A2FC2"/>
    <w:rsid w:val="3B1D17A5"/>
    <w:rsid w:val="3BE853C8"/>
    <w:rsid w:val="3CCA13CF"/>
    <w:rsid w:val="3E617ED1"/>
    <w:rsid w:val="3EF02394"/>
    <w:rsid w:val="40DC3AB6"/>
    <w:rsid w:val="414D1ADF"/>
    <w:rsid w:val="415171E3"/>
    <w:rsid w:val="419D12B1"/>
    <w:rsid w:val="41D24FFF"/>
    <w:rsid w:val="429A4B4E"/>
    <w:rsid w:val="42DF330C"/>
    <w:rsid w:val="4314394F"/>
    <w:rsid w:val="44B54996"/>
    <w:rsid w:val="4505663E"/>
    <w:rsid w:val="453E0529"/>
    <w:rsid w:val="46EB1EA4"/>
    <w:rsid w:val="47501DE2"/>
    <w:rsid w:val="4796011D"/>
    <w:rsid w:val="48233861"/>
    <w:rsid w:val="48515C70"/>
    <w:rsid w:val="48A26EA6"/>
    <w:rsid w:val="493E2036"/>
    <w:rsid w:val="49A15DB2"/>
    <w:rsid w:val="49A7255B"/>
    <w:rsid w:val="4A1755E9"/>
    <w:rsid w:val="4AFE2FD2"/>
    <w:rsid w:val="4B583E46"/>
    <w:rsid w:val="4DD97D2F"/>
    <w:rsid w:val="4F1873F1"/>
    <w:rsid w:val="4FE62319"/>
    <w:rsid w:val="514F6893"/>
    <w:rsid w:val="51D56514"/>
    <w:rsid w:val="520E69F6"/>
    <w:rsid w:val="529F4F19"/>
    <w:rsid w:val="53C049C5"/>
    <w:rsid w:val="53E51D51"/>
    <w:rsid w:val="541309E0"/>
    <w:rsid w:val="543A1962"/>
    <w:rsid w:val="55A57311"/>
    <w:rsid w:val="56E4173B"/>
    <w:rsid w:val="56EC7D01"/>
    <w:rsid w:val="57BA2F9A"/>
    <w:rsid w:val="57E1332A"/>
    <w:rsid w:val="595C5B16"/>
    <w:rsid w:val="59A3016D"/>
    <w:rsid w:val="5A093F88"/>
    <w:rsid w:val="5A282E0C"/>
    <w:rsid w:val="5B087D0C"/>
    <w:rsid w:val="5B705F97"/>
    <w:rsid w:val="5BCC34B8"/>
    <w:rsid w:val="5BE63929"/>
    <w:rsid w:val="5BFDDD35"/>
    <w:rsid w:val="5CCE2899"/>
    <w:rsid w:val="5DDD3E0E"/>
    <w:rsid w:val="5E410DBA"/>
    <w:rsid w:val="5FA87211"/>
    <w:rsid w:val="605B5C2F"/>
    <w:rsid w:val="60A22F6F"/>
    <w:rsid w:val="60D032A5"/>
    <w:rsid w:val="613F2684"/>
    <w:rsid w:val="614923D0"/>
    <w:rsid w:val="621B2E2C"/>
    <w:rsid w:val="636C7EBF"/>
    <w:rsid w:val="64211247"/>
    <w:rsid w:val="645B74B5"/>
    <w:rsid w:val="648803DD"/>
    <w:rsid w:val="659F3FD2"/>
    <w:rsid w:val="66F31B8D"/>
    <w:rsid w:val="67303095"/>
    <w:rsid w:val="67BD5725"/>
    <w:rsid w:val="69212812"/>
    <w:rsid w:val="69370D89"/>
    <w:rsid w:val="6A252B4D"/>
    <w:rsid w:val="6B613809"/>
    <w:rsid w:val="6D261710"/>
    <w:rsid w:val="6D852680"/>
    <w:rsid w:val="6E51722B"/>
    <w:rsid w:val="6E8D0B39"/>
    <w:rsid w:val="702D384B"/>
    <w:rsid w:val="71F5582E"/>
    <w:rsid w:val="728F36EC"/>
    <w:rsid w:val="73B95321"/>
    <w:rsid w:val="74D5328E"/>
    <w:rsid w:val="752279F6"/>
    <w:rsid w:val="75FE0EE0"/>
    <w:rsid w:val="76E07568"/>
    <w:rsid w:val="77583385"/>
    <w:rsid w:val="775F2157"/>
    <w:rsid w:val="77B82551"/>
    <w:rsid w:val="77C92CC3"/>
    <w:rsid w:val="77DF356E"/>
    <w:rsid w:val="78466672"/>
    <w:rsid w:val="7BAC4A66"/>
    <w:rsid w:val="7CA44BF5"/>
    <w:rsid w:val="7CC84FA5"/>
    <w:rsid w:val="7D063A73"/>
    <w:rsid w:val="7D1A26F2"/>
    <w:rsid w:val="7D5E346C"/>
    <w:rsid w:val="7E3524BA"/>
    <w:rsid w:val="7EB92B12"/>
    <w:rsid w:val="7F5C07CE"/>
    <w:rsid w:val="7F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聋子听见哑巴说瞎子看见爱</cp:lastModifiedBy>
  <dcterms:modified xsi:type="dcterms:W3CDTF">2025-04-11T10:13:28Z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