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val="en-US" w:eastAsia="zh-CN"/>
        </w:rPr>
        <w:t>维古中心校</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bookmarkStart w:id="0" w:name="_GoBack"/>
      <w:bookmarkEnd w:id="0"/>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（一）学前教育</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1、学前教育学生减免保教费</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除中央、省奖补部分外，州县按3：7比例分担解决。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2、学前教育学生午餐费补助</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3、学前教育生均公用费</w:t>
      </w:r>
    </w:p>
    <w:p>
      <w:pPr>
        <w:adjustRightInd w:val="0"/>
        <w:snapToGrid w:val="0"/>
        <w:spacing w:line="520" w:lineRule="exact"/>
        <w:ind w:firstLine="640" w:firstLineChars="200"/>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adjustRightInd w:val="0"/>
        <w:snapToGrid w:val="0"/>
        <w:spacing w:line="520" w:lineRule="exact"/>
        <w:ind w:firstLine="640" w:firstLineChars="200"/>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r>
        <w:rPr>
          <w:rFonts w:hint="eastAsia" w:ascii="仿宋_GB2312" w:hAnsi="宋体" w:eastAsia="仿宋_GB2312"/>
          <w:sz w:val="32"/>
          <w:szCs w:val="32"/>
        </w:rPr>
        <w:t>入预算保障”、“普惠性民办幼儿园财政补助标准参照公办幼儿园生均公用经费财政拨款标准执行”。</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午餐补助：每生每年800元，由县级财政全额承担；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营养餐</w:t>
      </w:r>
    </w:p>
    <w:p>
      <w:pPr>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取暖费</w:t>
      </w:r>
    </w:p>
    <w:p>
      <w:pPr>
        <w:adjustRightInd w:val="0"/>
        <w:snapToGrid w:val="0"/>
        <w:spacing w:line="520" w:lineRule="exact"/>
        <w:ind w:firstLine="320" w:firstLineChars="100"/>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3"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813CD"/>
    <w:rsid w:val="537B239F"/>
    <w:rsid w:val="7AA97AAB"/>
    <w:rsid w:val="7CEA6286"/>
    <w:rsid w:val="7F7FF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2173</Words>
  <Characters>2289</Characters>
  <Lines>0</Lines>
  <Paragraphs>0</Paragraphs>
  <TotalTime>7</TotalTime>
  <ScaleCrop>false</ScaleCrop>
  <LinksUpToDate>false</LinksUpToDate>
  <CharactersWithSpaces>2295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2025-08-28T17:05:00Z</dcterms:created>
  <dc:creator>Administrator</dc:creator>
  <cp:lastModifiedBy>Administrator</cp:lastModifiedBy>
  <dcterms:modified xsi:type="dcterms:W3CDTF">2025-09-01T03:51:49Z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eyJoZGlkIjoiZTA4NzIyN2MxYTlmMzQ1NGE2MjU5NWRkMjhlOGMxYTAiLCJ1c2VySWQiOiI3MjA2NDYzMTgifQ==</vt:lpwstr>
  </property>
  <property fmtid="{D5CDD505-2E9C-101B-9397-08002B2CF9AE}" pid="4" name="ICV">
    <vt:lpwstr>956594A3912749239C73FDFAE4C30B51_12</vt:lpwstr>
  </property>
</Properties>
</file>