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tLeast"/>
        <w:ind w:firstLine="60"/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黑水县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val="en-US" w:eastAsia="zh-CN"/>
        </w:rPr>
        <w:t>人民政府政务服务中心</w:t>
      </w:r>
    </w:p>
    <w:p>
      <w:pPr>
        <w:widowControl/>
        <w:spacing w:line="480" w:lineRule="atLeast"/>
        <w:ind w:firstLine="60"/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关于“三公”经费2018年决算情况说明</w:t>
      </w:r>
    </w:p>
    <w:p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480" w:lineRule="atLeast"/>
        <w:ind w:firstLine="697" w:firstLineChars="218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我单位 “三公”经费2018年决算情况如下：</w:t>
      </w:r>
    </w:p>
    <w:p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一、因公出国（境）经费</w:t>
      </w:r>
    </w:p>
    <w:p>
      <w:pPr>
        <w:widowControl/>
        <w:spacing w:line="48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2018年决算支出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万元,较上年度决算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持平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</w:t>
      </w:r>
    </w:p>
    <w:p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二、公务接待费</w:t>
      </w:r>
    </w:p>
    <w:p>
      <w:pPr>
        <w:widowControl/>
        <w:spacing w:line="48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2018年决算支出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0.08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万元，较2017年决算减少，主要原因是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厉行节约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。其中：国内公务接待费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0.08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万元，共计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批次共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人；国（境）外公务接待费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 元。</w:t>
      </w:r>
    </w:p>
    <w:p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三、公务用车购置及运行维护费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br w:type="textWrapping"/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 2018年决算支出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万元，较2017年决算减少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3.99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。主要原因：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厉行节约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</w:t>
      </w:r>
    </w:p>
    <w:p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 单位共有公务用车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辆，其中：越野车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辆，轿车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辆。</w:t>
      </w:r>
    </w:p>
    <w:p>
      <w:pPr>
        <w:widowControl/>
        <w:spacing w:line="480" w:lineRule="atLeast"/>
        <w:ind w:firstLine="6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2018年安排公务用车运行维护费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万元。主要用于</w:t>
      </w:r>
      <w:r>
        <w:rPr>
          <w:rFonts w:hint="eastAsia" w:ascii="仿宋_GB2312" w:eastAsia="仿宋_GB2312"/>
          <w:color w:val="000000"/>
          <w:sz w:val="32"/>
          <w:szCs w:val="32"/>
        </w:rPr>
        <w:t>主要用于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黑水县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人民政府政务服务中心开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展全县各项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政务服务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工作等所需的公务用车燃料费、维</w:t>
      </w:r>
      <w:r>
        <w:rPr>
          <w:rFonts w:hint="eastAsia" w:ascii="仿宋_GB2312" w:eastAsia="仿宋_GB2312"/>
          <w:color w:val="000000"/>
          <w:sz w:val="32"/>
          <w:szCs w:val="32"/>
        </w:rPr>
        <w:t>修费、过路过桥费、保险费等支出。</w:t>
      </w:r>
    </w:p>
    <w:p>
      <w:pPr>
        <w:widowControl/>
        <w:spacing w:line="480" w:lineRule="atLeast"/>
        <w:ind w:firstLine="640" w:firstLineChars="20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2018年安排公务用车购置</w:t>
      </w:r>
      <w:r>
        <w:rPr>
          <w:rFonts w:ascii="仿宋_GB2312" w:hAnsi="宋体" w:eastAsia="仿宋_GB2312" w:cs="宋体"/>
          <w:color w:val="333333"/>
          <w:kern w:val="0"/>
          <w:sz w:val="32"/>
          <w:szCs w:val="32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辆，购置费</w:t>
      </w:r>
      <w:r>
        <w:rPr>
          <w:rFonts w:ascii="仿宋_GB2312" w:hAnsi="宋体" w:eastAsia="仿宋_GB2312" w:cs="宋体"/>
          <w:color w:val="333333"/>
          <w:kern w:val="0"/>
          <w:sz w:val="32"/>
          <w:szCs w:val="32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万元。</w:t>
      </w:r>
    </w:p>
    <w:p>
      <w:pPr>
        <w:widowControl/>
        <w:spacing w:line="480" w:lineRule="atLeast"/>
        <w:ind w:firstLine="640" w:firstLineChars="20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黑水县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人民政府政务服务中心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财政拨款“三公”经费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2018年决算情况表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 xml:space="preserve">                                         单位：万元</w:t>
      </w:r>
    </w:p>
    <w:tbl>
      <w:tblPr>
        <w:tblStyle w:val="6"/>
        <w:tblW w:w="8424" w:type="dxa"/>
        <w:tblCellSpacing w:w="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4582"/>
        <w:gridCol w:w="384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97" w:hRule="exact"/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项       目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2018年决算（万元）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因公出国（境）经费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公务接待费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0.08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公务用车购置及运行维护费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其中：购置经费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4</w:t>
            </w:r>
          </w:p>
        </w:tc>
      </w:tr>
    </w:tbl>
    <w:p>
      <w:pPr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4</w:t>
      </w:r>
    </w:p>
    <w:p/>
    <w:p/>
    <w:p/>
    <w:p/>
    <w:p/>
    <w:p/>
    <w:p/>
    <w:p/>
    <w:p/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AE8"/>
    <w:rsid w:val="003F1AE8"/>
    <w:rsid w:val="007153A1"/>
    <w:rsid w:val="0D872B75"/>
    <w:rsid w:val="5B8813E9"/>
    <w:rsid w:val="61771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标题 1 Char"/>
    <w:basedOn w:val="5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79</Words>
  <Characters>451</Characters>
  <Lines>3</Lines>
  <Paragraphs>1</Paragraphs>
  <TotalTime>0</TotalTime>
  <ScaleCrop>false</ScaleCrop>
  <LinksUpToDate>false</LinksUpToDate>
  <CharactersWithSpaces>529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2019-08-19T01:06:00Z</dcterms:created>
  <dc:creator>Sky123.Org</dc:creator>
  <cp:lastModifiedBy>admin</cp:lastModifiedBy>
  <dcterms:modified xsi:type="dcterms:W3CDTF">2019-08-28T07:18:15Z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