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9" w:rsidRDefault="00BF0655">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黑水县</w:t>
      </w:r>
      <w:r w:rsidR="00C33889">
        <w:rPr>
          <w:rFonts w:ascii="仿宋_GB2312" w:eastAsia="仿宋_GB2312" w:hAnsi="黑体" w:cs="方正小标宋简体" w:hint="eastAsia"/>
          <w:b/>
          <w:sz w:val="32"/>
          <w:szCs w:val="32"/>
        </w:rPr>
        <w:t>行政审批局</w:t>
      </w:r>
      <w:r w:rsidR="009A6982">
        <w:rPr>
          <w:rFonts w:ascii="仿宋_GB2312" w:eastAsia="仿宋_GB2312" w:hAnsi="黑体" w:cs="方正小标宋简体" w:hint="eastAsia"/>
          <w:b/>
          <w:sz w:val="32"/>
          <w:szCs w:val="32"/>
        </w:rPr>
        <w:t>202</w:t>
      </w:r>
      <w:r w:rsidR="003240FE">
        <w:rPr>
          <w:rFonts w:ascii="仿宋_GB2312" w:eastAsia="仿宋_GB2312" w:hAnsi="黑体" w:cs="方正小标宋简体" w:hint="eastAsia"/>
          <w:b/>
          <w:sz w:val="32"/>
          <w:szCs w:val="32"/>
        </w:rPr>
        <w:t>1</w:t>
      </w:r>
      <w:r w:rsidR="009A6982">
        <w:rPr>
          <w:rFonts w:ascii="仿宋_GB2312" w:eastAsia="仿宋_GB2312" w:hAnsi="黑体" w:cs="方正小标宋简体" w:hint="eastAsia"/>
          <w:b/>
          <w:sz w:val="32"/>
          <w:szCs w:val="32"/>
        </w:rPr>
        <w:t>年部门</w:t>
      </w:r>
    </w:p>
    <w:p w:rsidR="00587729" w:rsidRDefault="009A6982">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整体支出绩效评价报告</w:t>
      </w:r>
      <w:bookmarkEnd w:id="0"/>
    </w:p>
    <w:p w:rsidR="00587729" w:rsidRDefault="00587729">
      <w:pPr>
        <w:spacing w:line="580" w:lineRule="exact"/>
        <w:ind w:firstLineChars="200" w:firstLine="643"/>
        <w:rPr>
          <w:rFonts w:ascii="仿宋_GB2312" w:eastAsia="仿宋_GB2312" w:hAnsi="黑体" w:cs="黑体"/>
          <w:b/>
          <w:sz w:val="32"/>
          <w:szCs w:val="32"/>
        </w:rPr>
      </w:pPr>
    </w:p>
    <w:p w:rsidR="00587729" w:rsidRPr="0051675F" w:rsidRDefault="009A6982" w:rsidP="0051675F">
      <w:pPr>
        <w:spacing w:line="58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一、部门（单位）概况</w:t>
      </w:r>
    </w:p>
    <w:p w:rsidR="00316487" w:rsidRPr="00316487" w:rsidRDefault="00316487" w:rsidP="00316487">
      <w:pPr>
        <w:pStyle w:val="a5"/>
        <w:widowControl/>
        <w:shd w:val="clear" w:color="auto" w:fill="FFFFFF"/>
        <w:spacing w:before="105" w:beforeAutospacing="0" w:after="105" w:afterAutospacing="0" w:line="30" w:lineRule="atLeast"/>
        <w:ind w:firstLineChars="200" w:firstLine="64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县行政审批局贯彻落实党中央关于行政审批、政务服务、公共资源交易管理等工作的方针政策和省委、州委、县委的决策部署,在履行职责过程中坚持和加强党对深化行政审批制度改革、“放管服"”改革、行政审批、政务服务、公共资源交易管理等工作的集中统一领导。主要职责是:</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(1)负责深化行政审批制度改革和“放管服”改革工作,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拟订全县行政审批制度和“放管服”改革相关政策和规范性文件,承担县本级行政权力清单和责任清单的动态调整,指导全县行政权力清单和责任清单工作,建立完善相关工作机制。</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(2)负责县本级行政审批工作,承办县直部门划入的步及投资项目、市场准入、建设工程、交通水利、文教卫生、社会事务、涉农事务等方面的行政审批事项,及时通报行政审批事项的实施情况,逐步实行“一枚印章管审批”。</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(3)负责协调、指导入驻县政务服务中心的公安、民族</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国土资源、生态环境、应急管理和驻县省直、州直部门的政审批工作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lastRenderedPageBreak/>
        <w:t>(4)负责全县政务服务管理工作,指导全县政务服务体系</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建设。</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(5)负责全县公共资源交易管理工作指导全县公共资源交易服务体系建设。</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(6)负责对涉及县政务服务、公共资源交易、行政审批服务机构的投诉举报的承办、转办和督办工作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(7)完成县委、县政府交办的其他任务。</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2F197D" w:rsidRDefault="00BF0655" w:rsidP="002F197D">
      <w:pPr>
        <w:pStyle w:val="a5"/>
        <w:widowControl/>
        <w:shd w:val="clear" w:color="auto" w:fill="FFFFFF"/>
        <w:spacing w:before="105" w:beforeAutospacing="0" w:after="105" w:afterAutospacing="0" w:line="30" w:lineRule="atLeast"/>
        <w:ind w:firstLine="420"/>
        <w:rPr>
          <w:rFonts w:ascii="宋体" w:eastAsia="宋体" w:hAnsi="宋体" w:cs="宋体"/>
          <w:color w:val="333333"/>
        </w:rPr>
      </w:pPr>
      <w:r w:rsidRPr="00C816A7">
        <w:rPr>
          <w:rFonts w:ascii="仿宋_GB2312" w:eastAsia="仿宋_GB2312" w:hAnsi="仿宋" w:hint="eastAsia"/>
          <w:color w:val="000000"/>
          <w:sz w:val="32"/>
          <w:szCs w:val="32"/>
        </w:rPr>
        <w:t>黑水县</w:t>
      </w:r>
      <w:r w:rsidR="00316487">
        <w:rPr>
          <w:rFonts w:ascii="仿宋_GB2312" w:eastAsia="仿宋_GB2312" w:hAnsi="仿宋" w:hint="eastAsia"/>
          <w:color w:val="000000"/>
          <w:sz w:val="32"/>
          <w:szCs w:val="32"/>
        </w:rPr>
        <w:t>行政审批局</w:t>
      </w:r>
      <w:r w:rsidRPr="00C816A7">
        <w:rPr>
          <w:rFonts w:ascii="仿宋_GB2312" w:eastAsia="仿宋_GB2312" w:hAnsi="仿宋" w:hint="eastAsia"/>
          <w:color w:val="000000"/>
          <w:sz w:val="32"/>
          <w:szCs w:val="32"/>
        </w:rPr>
        <w:t>截止202</w:t>
      </w:r>
      <w:r w:rsidR="006B05F6" w:rsidRPr="00C816A7">
        <w:rPr>
          <w:rFonts w:ascii="仿宋_GB2312" w:eastAsia="仿宋_GB2312" w:hAnsi="仿宋" w:hint="eastAsia"/>
          <w:color w:val="000000"/>
          <w:sz w:val="32"/>
          <w:szCs w:val="32"/>
        </w:rPr>
        <w:t>1</w:t>
      </w:r>
      <w:r w:rsidRPr="00C816A7">
        <w:rPr>
          <w:rFonts w:ascii="仿宋_GB2312" w:eastAsia="仿宋_GB2312" w:hAnsi="仿宋" w:hint="eastAsia"/>
          <w:color w:val="000000"/>
          <w:sz w:val="32"/>
          <w:szCs w:val="32"/>
        </w:rPr>
        <w:t>年12月31日，</w:t>
      </w:r>
      <w:r w:rsidR="002F197D" w:rsidRPr="002F197D">
        <w:rPr>
          <w:rFonts w:ascii="仿宋_GB2312" w:eastAsia="仿宋_GB2312" w:hAnsi="仿宋" w:hint="eastAsia"/>
          <w:color w:val="000000"/>
          <w:sz w:val="32"/>
          <w:szCs w:val="32"/>
        </w:rPr>
        <w:t>行政审批局总编制11名，其中：行政编制3名，机关工勤人员1名，事业编制8名。在职人员总数8人，其中：其中：行政编制3名，机关工勤人员1名，事业编制4名。</w:t>
      </w:r>
    </w:p>
    <w:p w:rsidR="00587729" w:rsidRPr="0051675F" w:rsidRDefault="009A6982" w:rsidP="002F197D">
      <w:pPr>
        <w:spacing w:line="56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二、部门财政资金收支情况</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AB1975">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年总收入</w:t>
      </w:r>
      <w:r w:rsidR="00316487">
        <w:rPr>
          <w:rFonts w:ascii="仿宋_GB2312" w:eastAsia="仿宋_GB2312" w:hAnsi="仿宋" w:hint="eastAsia"/>
          <w:color w:val="000000"/>
          <w:sz w:val="32"/>
          <w:szCs w:val="32"/>
        </w:rPr>
        <w:t>163.89</w:t>
      </w:r>
      <w:r w:rsidRPr="00A60227">
        <w:rPr>
          <w:rFonts w:ascii="仿宋_GB2312" w:eastAsia="仿宋_GB2312" w:hAnsi="仿宋" w:hint="eastAsia"/>
          <w:color w:val="000000"/>
          <w:sz w:val="32"/>
          <w:szCs w:val="32"/>
        </w:rPr>
        <w:t>万元，其中：财政拨款收入</w:t>
      </w:r>
      <w:r w:rsidR="00316487">
        <w:rPr>
          <w:rFonts w:ascii="仿宋_GB2312" w:eastAsia="仿宋_GB2312" w:hAnsi="仿宋" w:hint="eastAsia"/>
          <w:color w:val="000000"/>
          <w:sz w:val="32"/>
          <w:szCs w:val="32"/>
        </w:rPr>
        <w:t>163.89</w:t>
      </w:r>
      <w:r w:rsidRPr="00A60227">
        <w:rPr>
          <w:rFonts w:ascii="仿宋_GB2312" w:eastAsia="仿宋_GB2312" w:hAnsi="仿宋" w:hint="eastAsia"/>
          <w:color w:val="000000"/>
          <w:sz w:val="32"/>
          <w:szCs w:val="32"/>
        </w:rPr>
        <w:t>万元，占总收入100%。</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AB1975">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年总支出</w:t>
      </w:r>
      <w:r w:rsidR="00316487">
        <w:rPr>
          <w:rFonts w:ascii="仿宋_GB2312" w:eastAsia="仿宋_GB2312" w:hAnsi="仿宋" w:hint="eastAsia"/>
          <w:color w:val="000000"/>
          <w:sz w:val="32"/>
          <w:szCs w:val="32"/>
        </w:rPr>
        <w:t>296.59</w:t>
      </w:r>
      <w:r w:rsidRPr="00A60227">
        <w:rPr>
          <w:rFonts w:ascii="仿宋_GB2312" w:eastAsia="仿宋_GB2312" w:hAnsi="仿宋" w:hint="eastAsia"/>
          <w:color w:val="000000"/>
          <w:sz w:val="32"/>
          <w:szCs w:val="32"/>
        </w:rPr>
        <w:t>万元。其中：基本支出</w:t>
      </w:r>
      <w:r w:rsidR="00316487">
        <w:rPr>
          <w:rFonts w:ascii="仿宋_GB2312" w:eastAsia="仿宋_GB2312" w:hAnsi="仿宋" w:hint="eastAsia"/>
          <w:color w:val="000000"/>
          <w:sz w:val="32"/>
          <w:szCs w:val="32"/>
        </w:rPr>
        <w:t>296.59</w:t>
      </w:r>
      <w:r w:rsidRPr="00A60227">
        <w:rPr>
          <w:rFonts w:ascii="仿宋_GB2312" w:eastAsia="仿宋_GB2312" w:hAnsi="仿宋" w:hint="eastAsia"/>
          <w:color w:val="000000"/>
          <w:sz w:val="32"/>
          <w:szCs w:val="32"/>
        </w:rPr>
        <w:t>万元，占总支出</w:t>
      </w:r>
      <w:r w:rsidR="00316487">
        <w:rPr>
          <w:rFonts w:ascii="仿宋_GB2312" w:eastAsia="仿宋_GB2312" w:hAnsi="仿宋" w:hint="eastAsia"/>
          <w:color w:val="000000"/>
          <w:sz w:val="32"/>
          <w:szCs w:val="32"/>
        </w:rPr>
        <w:t>100</w:t>
      </w:r>
      <w:r w:rsidRPr="00A60227">
        <w:rPr>
          <w:rFonts w:ascii="仿宋_GB2312" w:eastAsia="仿宋_GB2312" w:hAnsi="仿宋" w:hint="eastAsia"/>
          <w:color w:val="000000"/>
          <w:sz w:val="32"/>
          <w:szCs w:val="32"/>
        </w:rPr>
        <w:t>%。</w:t>
      </w:r>
    </w:p>
    <w:p w:rsidR="00587729" w:rsidRPr="0051675F" w:rsidRDefault="009A6982" w:rsidP="0051675F">
      <w:pPr>
        <w:spacing w:line="580" w:lineRule="exact"/>
        <w:ind w:firstLineChars="200" w:firstLine="643"/>
        <w:rPr>
          <w:rFonts w:ascii="仿宋_GB2312" w:eastAsia="仿宋_GB2312" w:hAnsi="仿宋" w:cs="仿宋_GB2312"/>
          <w:b/>
          <w:sz w:val="32"/>
          <w:szCs w:val="32"/>
        </w:rPr>
      </w:pPr>
      <w:r w:rsidRPr="0051675F">
        <w:rPr>
          <w:rFonts w:ascii="仿宋_GB2312" w:eastAsia="仿宋_GB2312" w:hAnsi="黑体" w:cs="黑体" w:hint="eastAsia"/>
          <w:b/>
          <w:sz w:val="32"/>
          <w:szCs w:val="32"/>
        </w:rPr>
        <w:t>三、部门整体预算绩效管理情况</w:t>
      </w:r>
      <w:bookmarkStart w:id="1" w:name="_GoBack"/>
      <w:bookmarkEnd w:id="1"/>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（一）预决算编制情况。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lastRenderedPageBreak/>
        <w:t>我局严格按照县</w:t>
      </w:r>
      <w:r w:rsidR="00316487">
        <w:rPr>
          <w:rFonts w:ascii="仿宋_GB2312" w:eastAsia="仿宋_GB2312" w:hAnsi="仿宋" w:hint="eastAsia"/>
          <w:color w:val="000000"/>
          <w:sz w:val="32"/>
          <w:szCs w:val="32"/>
        </w:rPr>
        <w:t>财政局</w:t>
      </w:r>
      <w:r w:rsidRPr="00A60227">
        <w:rPr>
          <w:rFonts w:ascii="仿宋_GB2312" w:eastAsia="仿宋_GB2312" w:hAnsi="仿宋" w:hint="eastAsia"/>
          <w:color w:val="000000"/>
          <w:sz w:val="32"/>
          <w:szCs w:val="32"/>
        </w:rPr>
        <w:t>“人员经费按标准，公用经费按定额”的预算原则，编制202</w:t>
      </w:r>
      <w:r w:rsidR="007A4769">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年本级部门决算</w:t>
      </w:r>
      <w:r w:rsidR="00316487">
        <w:rPr>
          <w:rFonts w:ascii="仿宋_GB2312" w:eastAsia="仿宋_GB2312" w:hAnsi="仿宋" w:hint="eastAsia"/>
          <w:color w:val="000000"/>
          <w:sz w:val="32"/>
          <w:szCs w:val="32"/>
        </w:rPr>
        <w:t>296.59</w:t>
      </w:r>
      <w:r w:rsidRPr="00A60227">
        <w:rPr>
          <w:rFonts w:ascii="仿宋_GB2312" w:eastAsia="仿宋_GB2312" w:hAnsi="仿宋" w:hint="eastAsia"/>
          <w:color w:val="000000"/>
          <w:sz w:val="32"/>
          <w:szCs w:val="32"/>
        </w:rPr>
        <w:t>万元。根据县</w:t>
      </w:r>
      <w:r w:rsidR="00316487">
        <w:rPr>
          <w:rFonts w:ascii="仿宋_GB2312" w:eastAsia="仿宋_GB2312" w:hAnsi="仿宋" w:hint="eastAsia"/>
          <w:color w:val="000000"/>
          <w:sz w:val="32"/>
          <w:szCs w:val="32"/>
        </w:rPr>
        <w:t>财政局</w:t>
      </w:r>
      <w:r w:rsidRPr="00A60227">
        <w:rPr>
          <w:rFonts w:ascii="仿宋_GB2312" w:eastAsia="仿宋_GB2312" w:hAnsi="仿宋" w:hint="eastAsia"/>
          <w:color w:val="000000"/>
          <w:sz w:val="32"/>
          <w:szCs w:val="32"/>
        </w:rPr>
        <w:t>关于做好202</w:t>
      </w:r>
      <w:r w:rsidR="007A4769">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年财务工作</w:t>
      </w:r>
      <w:r w:rsidR="00E9009E">
        <w:rPr>
          <w:rFonts w:ascii="仿宋_GB2312" w:eastAsia="仿宋_GB2312" w:hAnsi="仿宋" w:hint="eastAsia"/>
          <w:color w:val="000000"/>
          <w:sz w:val="32"/>
          <w:szCs w:val="32"/>
        </w:rPr>
        <w:t>决算</w:t>
      </w:r>
      <w:r w:rsidRPr="00A60227">
        <w:rPr>
          <w:rFonts w:ascii="仿宋_GB2312" w:eastAsia="仿宋_GB2312" w:hAnsi="仿宋" w:hint="eastAsia"/>
          <w:color w:val="000000"/>
          <w:sz w:val="32"/>
          <w:szCs w:val="32"/>
        </w:rPr>
        <w:t>的通知要求，客观真实编制了202</w:t>
      </w:r>
      <w:r w:rsidR="007A4769">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年部门</w:t>
      </w:r>
      <w:r w:rsidR="00E9009E">
        <w:rPr>
          <w:rFonts w:ascii="仿宋_GB2312" w:eastAsia="仿宋_GB2312" w:hAnsi="仿宋" w:hint="eastAsia"/>
          <w:color w:val="000000"/>
          <w:sz w:val="32"/>
          <w:szCs w:val="32"/>
        </w:rPr>
        <w:t>决算</w:t>
      </w:r>
      <w:r w:rsidRPr="00A60227">
        <w:rPr>
          <w:rFonts w:ascii="仿宋_GB2312" w:eastAsia="仿宋_GB2312" w:hAnsi="仿宋" w:hint="eastAsia"/>
          <w:color w:val="000000"/>
          <w:sz w:val="32"/>
          <w:szCs w:val="32"/>
        </w:rPr>
        <w:t>，202</w:t>
      </w:r>
      <w:r w:rsidR="007A4769">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年财政资金总支出为支出</w:t>
      </w:r>
      <w:r w:rsidR="00316487">
        <w:rPr>
          <w:rFonts w:ascii="仿宋_GB2312" w:eastAsia="仿宋_GB2312" w:hAnsi="仿宋" w:hint="eastAsia"/>
          <w:color w:val="000000"/>
          <w:sz w:val="32"/>
          <w:szCs w:val="32"/>
        </w:rPr>
        <w:t>296.59</w:t>
      </w:r>
      <w:r w:rsidRPr="00A60227">
        <w:rPr>
          <w:rFonts w:ascii="仿宋_GB2312" w:eastAsia="仿宋_GB2312" w:hAnsi="仿宋" w:hint="eastAsia"/>
          <w:color w:val="000000"/>
          <w:sz w:val="32"/>
          <w:szCs w:val="32"/>
        </w:rPr>
        <w:t>万元（其中人员经费支出</w:t>
      </w:r>
      <w:r w:rsidR="00316487">
        <w:rPr>
          <w:rFonts w:ascii="仿宋_GB2312" w:eastAsia="仿宋_GB2312" w:hAnsi="仿宋" w:hint="eastAsia"/>
          <w:color w:val="000000"/>
          <w:sz w:val="32"/>
          <w:szCs w:val="32"/>
        </w:rPr>
        <w:t>188.4</w:t>
      </w:r>
      <w:r w:rsidRPr="00A60227">
        <w:rPr>
          <w:rFonts w:ascii="仿宋_GB2312" w:eastAsia="仿宋_GB2312" w:hAnsi="仿宋" w:hint="eastAsia"/>
          <w:color w:val="000000"/>
          <w:sz w:val="32"/>
          <w:szCs w:val="32"/>
        </w:rPr>
        <w:t>万元、公用经费支出</w:t>
      </w:r>
      <w:r w:rsidR="00316487">
        <w:rPr>
          <w:rFonts w:ascii="仿宋_GB2312" w:eastAsia="仿宋_GB2312" w:hAnsi="仿宋" w:hint="eastAsia"/>
          <w:color w:val="000000"/>
          <w:sz w:val="32"/>
          <w:szCs w:val="32"/>
        </w:rPr>
        <w:t>108.19</w:t>
      </w:r>
      <w:r w:rsidRPr="00A60227">
        <w:rPr>
          <w:rFonts w:ascii="仿宋_GB2312" w:eastAsia="仿宋_GB2312" w:hAnsi="仿宋" w:hint="eastAsia"/>
          <w:color w:val="000000"/>
          <w:sz w:val="32"/>
          <w:szCs w:val="32"/>
        </w:rPr>
        <w:t>万元）。我局财政支出做出合理规划，对财政管理体制的完善、活动范围的合理界定、监督和约束都具有重要作用。</w:t>
      </w:r>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（二）执行管理情况。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我局严格遵守县</w:t>
      </w:r>
      <w:r w:rsidR="00316487">
        <w:rPr>
          <w:rFonts w:ascii="仿宋_GB2312" w:eastAsia="仿宋_GB2312" w:hAnsi="仿宋" w:hint="eastAsia"/>
          <w:color w:val="000000"/>
          <w:sz w:val="32"/>
          <w:szCs w:val="32"/>
        </w:rPr>
        <w:t>行政审批局</w:t>
      </w:r>
      <w:r w:rsidRPr="00A60227">
        <w:rPr>
          <w:rFonts w:ascii="仿宋_GB2312" w:eastAsia="仿宋_GB2312" w:hAnsi="仿宋" w:hint="eastAsia"/>
          <w:color w:val="000000"/>
          <w:sz w:val="32"/>
          <w:szCs w:val="32"/>
        </w:rPr>
        <w:t>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w:t>
      </w:r>
      <w:r w:rsidRPr="00A60227">
        <w:rPr>
          <w:rFonts w:ascii="仿宋_GB2312" w:eastAsia="仿宋_GB2312" w:hAnsi="仿宋" w:hint="eastAsia"/>
          <w:color w:val="000000"/>
          <w:sz w:val="32"/>
          <w:szCs w:val="32"/>
        </w:rPr>
        <w:lastRenderedPageBreak/>
        <w:t>财经纪律，严格按照财务管理制度照章办事，没有发生违反财经纪律、违反财务管理制度的情况。同时，在开支控制、办公用品采购、大宗印刷管理、公车改革、车辆租赁等方面严格执行相关制度。</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（三）综合管理情况。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（四）整体绩效。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1、部门支出绩效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（1）基本支出</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本年度基本支出人员经费</w:t>
      </w:r>
      <w:r w:rsidR="00316487">
        <w:rPr>
          <w:rFonts w:ascii="仿宋_GB2312" w:eastAsia="仿宋_GB2312" w:hAnsi="仿宋" w:hint="eastAsia"/>
          <w:color w:val="000000"/>
          <w:sz w:val="32"/>
          <w:szCs w:val="32"/>
        </w:rPr>
        <w:t>188.4</w:t>
      </w:r>
      <w:r w:rsidRPr="00A60227">
        <w:rPr>
          <w:rFonts w:ascii="仿宋_GB2312" w:eastAsia="仿宋_GB2312" w:hAnsi="仿宋" w:hint="eastAsia"/>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（2）公用支出</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本年度基本支出公用经费支出</w:t>
      </w:r>
      <w:r w:rsidR="00316487">
        <w:rPr>
          <w:rFonts w:ascii="仿宋_GB2312" w:eastAsia="仿宋_GB2312" w:hAnsi="仿宋" w:hint="eastAsia"/>
          <w:color w:val="000000"/>
          <w:sz w:val="32"/>
          <w:szCs w:val="32"/>
        </w:rPr>
        <w:t>108.19</w:t>
      </w:r>
      <w:r w:rsidRPr="00A60227">
        <w:rPr>
          <w:rFonts w:ascii="仿宋_GB2312" w:eastAsia="仿宋_GB2312" w:hAnsi="仿宋" w:hint="eastAsia"/>
          <w:color w:val="000000"/>
          <w:sz w:val="32"/>
          <w:szCs w:val="32"/>
        </w:rPr>
        <w:t>万元，主要用于办公费、印刷费、水费、电费、邮电费、差旅费、维修（护）费、会议费、培训费、公务接待费、工会经费、福利费、其</w:t>
      </w:r>
      <w:r w:rsidRPr="00A60227">
        <w:rPr>
          <w:rFonts w:ascii="仿宋_GB2312" w:eastAsia="仿宋_GB2312" w:hAnsi="仿宋" w:hint="eastAsia"/>
          <w:color w:val="000000"/>
          <w:sz w:val="32"/>
          <w:szCs w:val="32"/>
        </w:rPr>
        <w:lastRenderedPageBreak/>
        <w:t>他交通费用、其他商品和服务支出、办公设备购置、信息网络及软件购置更新。</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2、机关厉行节约。</w:t>
      </w:r>
    </w:p>
    <w:p w:rsidR="009A6982" w:rsidRPr="00A60227" w:rsidRDefault="009A6982" w:rsidP="00A60227">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我局202</w:t>
      </w:r>
      <w:r w:rsidR="0002652F">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年无因公出国（境）经费预算；本单位202</w:t>
      </w:r>
      <w:r w:rsidR="006C536D">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年“三公经费”支出</w:t>
      </w:r>
      <w:r w:rsidR="00316487">
        <w:rPr>
          <w:rFonts w:ascii="仿宋_GB2312" w:eastAsia="仿宋_GB2312" w:hAnsi="仿宋" w:hint="eastAsia"/>
          <w:color w:val="000000"/>
          <w:sz w:val="32"/>
          <w:szCs w:val="32"/>
        </w:rPr>
        <w:t>2.11</w:t>
      </w:r>
      <w:r w:rsidRPr="00A60227">
        <w:rPr>
          <w:rFonts w:ascii="仿宋_GB2312" w:eastAsia="仿宋_GB2312" w:hAnsi="仿宋" w:hint="eastAsia"/>
          <w:color w:val="000000"/>
          <w:sz w:val="32"/>
          <w:szCs w:val="32"/>
        </w:rPr>
        <w:t>万元，其中公务用车运行维护费支出</w:t>
      </w:r>
      <w:r w:rsidR="00316487">
        <w:rPr>
          <w:rFonts w:ascii="仿宋_GB2312" w:eastAsia="仿宋_GB2312" w:hAnsi="仿宋" w:hint="eastAsia"/>
          <w:color w:val="000000"/>
          <w:sz w:val="32"/>
          <w:szCs w:val="32"/>
        </w:rPr>
        <w:t>2.11</w:t>
      </w:r>
      <w:r w:rsidRPr="00A60227">
        <w:rPr>
          <w:rFonts w:ascii="仿宋_GB2312" w:eastAsia="仿宋_GB2312" w:hAnsi="仿宋" w:hint="eastAsia"/>
          <w:color w:val="000000"/>
          <w:sz w:val="32"/>
          <w:szCs w:val="32"/>
        </w:rPr>
        <w:t>万元，国内接待费支出</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万元。与</w:t>
      </w:r>
      <w:r w:rsidR="006C536D">
        <w:rPr>
          <w:rFonts w:ascii="仿宋_GB2312" w:eastAsia="仿宋_GB2312" w:hAnsi="仿宋" w:hint="eastAsia"/>
          <w:color w:val="000000"/>
          <w:sz w:val="32"/>
          <w:szCs w:val="32"/>
        </w:rPr>
        <w:t>2020</w:t>
      </w:r>
      <w:r w:rsidRPr="00A60227">
        <w:rPr>
          <w:rFonts w:ascii="仿宋_GB2312" w:eastAsia="仿宋_GB2312" w:hAnsi="仿宋" w:hint="eastAsia"/>
          <w:color w:val="000000"/>
          <w:sz w:val="32"/>
          <w:szCs w:val="32"/>
        </w:rPr>
        <w:t>年公务用车运行维护费支出</w:t>
      </w:r>
      <w:r w:rsidR="00316487">
        <w:rPr>
          <w:rFonts w:ascii="仿宋_GB2312" w:eastAsia="仿宋_GB2312" w:hAnsi="仿宋" w:hint="eastAsia"/>
          <w:color w:val="000000"/>
          <w:sz w:val="32"/>
          <w:szCs w:val="32"/>
        </w:rPr>
        <w:t>5.11</w:t>
      </w:r>
      <w:r w:rsidRPr="00A60227">
        <w:rPr>
          <w:rFonts w:ascii="仿宋_GB2312" w:eastAsia="仿宋_GB2312" w:hAnsi="仿宋" w:hint="eastAsia"/>
          <w:color w:val="000000"/>
          <w:sz w:val="32"/>
          <w:szCs w:val="32"/>
        </w:rPr>
        <w:t>万元，国内接待费支出</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万元相比。公务用车运行维护费支出减少</w:t>
      </w:r>
      <w:r w:rsidR="00316487">
        <w:rPr>
          <w:rFonts w:ascii="仿宋_GB2312" w:eastAsia="仿宋_GB2312" w:hAnsi="仿宋" w:hint="eastAsia"/>
          <w:color w:val="000000"/>
          <w:sz w:val="32"/>
          <w:szCs w:val="32"/>
        </w:rPr>
        <w:t>3</w:t>
      </w:r>
      <w:r w:rsidRPr="00A60227">
        <w:rPr>
          <w:rFonts w:ascii="仿宋_GB2312" w:eastAsia="仿宋_GB2312" w:hAnsi="仿宋" w:hint="eastAsia"/>
          <w:color w:val="000000"/>
          <w:sz w:val="32"/>
          <w:szCs w:val="32"/>
        </w:rPr>
        <w:t>万元，国内接待费支出减少</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w:t>
      </w:r>
      <w:r w:rsidR="00A60227">
        <w:rPr>
          <w:rFonts w:ascii="仿宋_GB2312" w:eastAsia="仿宋_GB2312" w:hAnsi="仿宋" w:hint="eastAsia"/>
          <w:color w:val="000000"/>
          <w:sz w:val="32"/>
          <w:szCs w:val="32"/>
        </w:rPr>
        <w:t>。</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3、其他重要事项的情况说明。</w:t>
      </w:r>
    </w:p>
    <w:p w:rsidR="009A6982" w:rsidRPr="004617A4" w:rsidRDefault="009A6982" w:rsidP="004617A4">
      <w:pPr>
        <w:spacing w:line="600" w:lineRule="exact"/>
        <w:ind w:firstLineChars="200" w:firstLine="640"/>
        <w:rPr>
          <w:rFonts w:ascii="仿宋_GB2312" w:eastAsia="仿宋_GB2312"/>
          <w:color w:val="000000"/>
          <w:sz w:val="32"/>
          <w:szCs w:val="32"/>
        </w:rPr>
      </w:pPr>
      <w:r w:rsidRPr="009A6982">
        <w:rPr>
          <w:rFonts w:ascii="仿宋_GB2312" w:eastAsia="仿宋_GB2312" w:hAnsi="仿宋" w:cs="仿宋_GB2312" w:hint="eastAsia"/>
          <w:sz w:val="32"/>
          <w:szCs w:val="32"/>
        </w:rPr>
        <w:t>（1）机关运行经费：</w:t>
      </w:r>
      <w:r w:rsidR="004617A4">
        <w:rPr>
          <w:rFonts w:ascii="仿宋_GB2312" w:eastAsia="仿宋_GB2312" w:hint="eastAsia"/>
          <w:color w:val="000000"/>
          <w:sz w:val="32"/>
          <w:szCs w:val="32"/>
        </w:rPr>
        <w:t>2021年，</w:t>
      </w:r>
      <w:r w:rsidR="00316487">
        <w:rPr>
          <w:rFonts w:ascii="仿宋_GB2312" w:eastAsia="仿宋_GB2312" w:hint="eastAsia"/>
          <w:color w:val="000000"/>
          <w:sz w:val="32"/>
          <w:szCs w:val="32"/>
        </w:rPr>
        <w:t>行政审批局</w:t>
      </w:r>
      <w:r w:rsidR="004617A4">
        <w:rPr>
          <w:rFonts w:ascii="仿宋_GB2312" w:eastAsia="仿宋_GB2312" w:hint="eastAsia"/>
          <w:color w:val="000000"/>
          <w:sz w:val="32"/>
          <w:szCs w:val="32"/>
        </w:rPr>
        <w:t>机关运行经费支出</w:t>
      </w:r>
      <w:r w:rsidR="00316487">
        <w:rPr>
          <w:rFonts w:ascii="仿宋_GB2312" w:eastAsia="仿宋_GB2312" w:hint="eastAsia"/>
          <w:color w:val="000000"/>
          <w:sz w:val="32"/>
          <w:szCs w:val="32"/>
        </w:rPr>
        <w:t>99.21</w:t>
      </w:r>
      <w:r w:rsidR="004617A4">
        <w:rPr>
          <w:rFonts w:ascii="仿宋_GB2312" w:eastAsia="仿宋_GB2312" w:hint="eastAsia"/>
          <w:color w:val="000000"/>
          <w:sz w:val="32"/>
          <w:szCs w:val="32"/>
        </w:rPr>
        <w:t>万元，较2020年</w:t>
      </w:r>
      <w:r w:rsidR="00316487">
        <w:rPr>
          <w:rFonts w:ascii="仿宋_GB2312" w:eastAsia="仿宋_GB2312" w:hint="eastAsia"/>
          <w:color w:val="000000"/>
          <w:sz w:val="32"/>
          <w:szCs w:val="32"/>
        </w:rPr>
        <w:t>92.4</w:t>
      </w:r>
      <w:r w:rsidR="004617A4">
        <w:rPr>
          <w:rFonts w:ascii="仿宋_GB2312" w:eastAsia="仿宋_GB2312" w:hint="eastAsia"/>
          <w:color w:val="000000"/>
          <w:sz w:val="32"/>
          <w:szCs w:val="32"/>
        </w:rPr>
        <w:t>万元增加</w:t>
      </w:r>
      <w:r w:rsidR="00316487">
        <w:rPr>
          <w:rFonts w:ascii="仿宋_GB2312" w:eastAsia="仿宋_GB2312" w:hint="eastAsia"/>
          <w:color w:val="000000"/>
          <w:sz w:val="32"/>
          <w:szCs w:val="32"/>
        </w:rPr>
        <w:t>6.8</w:t>
      </w:r>
      <w:r w:rsidR="004617A4">
        <w:rPr>
          <w:rFonts w:ascii="仿宋_GB2312" w:eastAsia="仿宋_GB2312" w:hint="eastAsia"/>
          <w:color w:val="000000"/>
          <w:sz w:val="32"/>
          <w:szCs w:val="32"/>
        </w:rPr>
        <w:t>万元，</w:t>
      </w:r>
      <w:r w:rsidR="004617A4" w:rsidRPr="00A60227">
        <w:rPr>
          <w:rFonts w:ascii="仿宋_GB2312" w:eastAsia="仿宋_GB2312" w:hAnsi="仿宋" w:hint="eastAsia"/>
          <w:color w:val="000000"/>
          <w:sz w:val="32"/>
          <w:szCs w:val="32"/>
        </w:rPr>
        <w:t>增</w:t>
      </w:r>
      <w:r w:rsidR="004617A4">
        <w:rPr>
          <w:rFonts w:ascii="仿宋_GB2312" w:eastAsia="仿宋_GB2312" w:hAnsi="仿宋" w:hint="eastAsia"/>
          <w:color w:val="000000"/>
          <w:sz w:val="32"/>
          <w:szCs w:val="32"/>
        </w:rPr>
        <w:t>长</w:t>
      </w:r>
      <w:r w:rsidR="00316487">
        <w:rPr>
          <w:rFonts w:ascii="仿宋_GB2312" w:eastAsia="仿宋_GB2312" w:hAnsi="仿宋" w:hint="eastAsia"/>
          <w:color w:val="000000"/>
          <w:sz w:val="32"/>
          <w:szCs w:val="32"/>
        </w:rPr>
        <w:t>7.36</w:t>
      </w:r>
      <w:r w:rsidR="004617A4" w:rsidRPr="00A60227">
        <w:rPr>
          <w:rFonts w:ascii="仿宋_GB2312" w:eastAsia="仿宋_GB2312" w:hAnsi="仿宋" w:hint="eastAsia"/>
          <w:color w:val="000000"/>
          <w:sz w:val="32"/>
          <w:szCs w:val="32"/>
        </w:rPr>
        <w:t>%，</w:t>
      </w:r>
      <w:r w:rsidR="004617A4">
        <w:rPr>
          <w:rFonts w:ascii="仿宋_GB2312" w:eastAsia="仿宋_GB2312" w:hAnsi="仿宋" w:hint="eastAsia"/>
          <w:color w:val="000000"/>
          <w:sz w:val="32"/>
          <w:szCs w:val="32"/>
        </w:rPr>
        <w:t>原因是</w:t>
      </w:r>
      <w:r w:rsidR="00316487">
        <w:rPr>
          <w:rFonts w:ascii="仿宋_GB2312" w:eastAsia="仿宋_GB2312" w:hint="eastAsia"/>
          <w:color w:val="000000"/>
          <w:sz w:val="32"/>
          <w:szCs w:val="32"/>
        </w:rPr>
        <w:t>人员及基数增加</w:t>
      </w:r>
      <w:r w:rsidR="004617A4">
        <w:rPr>
          <w:rFonts w:ascii="仿宋_GB2312" w:eastAsia="仿宋_GB2312" w:hint="eastAsia"/>
          <w:color w:val="000000"/>
          <w:sz w:val="32"/>
          <w:szCs w:val="32"/>
        </w:rPr>
        <w:t>。</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9A6982">
        <w:rPr>
          <w:rFonts w:ascii="仿宋_GB2312" w:eastAsia="仿宋_GB2312" w:hAnsi="仿宋" w:cs="仿宋_GB2312" w:hint="eastAsia"/>
          <w:sz w:val="32"/>
          <w:szCs w:val="32"/>
        </w:rPr>
        <w:t>2.政府采购情况：2</w:t>
      </w:r>
      <w:r w:rsidRPr="00A60227">
        <w:rPr>
          <w:rFonts w:ascii="仿宋_GB2312" w:eastAsia="仿宋_GB2312" w:hAnsi="仿宋" w:hint="eastAsia"/>
          <w:color w:val="000000"/>
          <w:sz w:val="32"/>
          <w:szCs w:val="32"/>
        </w:rPr>
        <w:t>02</w:t>
      </w:r>
      <w:r w:rsidR="004617A4">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年安排政府采购预算</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w:t>
      </w:r>
    </w:p>
    <w:p w:rsidR="00587729" w:rsidRPr="009A6982" w:rsidRDefault="009A6982" w:rsidP="009A6982">
      <w:pPr>
        <w:widowControl/>
        <w:adjustRightInd w:val="0"/>
        <w:snapToGrid w:val="0"/>
        <w:spacing w:line="540" w:lineRule="exact"/>
        <w:ind w:firstLine="720"/>
        <w:jc w:val="left"/>
        <w:rPr>
          <w:rFonts w:ascii="仿宋_GB2312" w:hAnsi="宋体" w:cs="仿宋_GB2312"/>
          <w:color w:val="000000"/>
          <w:sz w:val="31"/>
          <w:szCs w:val="31"/>
        </w:rPr>
      </w:pPr>
      <w:r w:rsidRPr="009A6982">
        <w:rPr>
          <w:rFonts w:ascii="仿宋_GB2312" w:eastAsia="仿宋_GB2312" w:hAnsi="仿宋" w:cs="仿宋_GB2312" w:hint="eastAsia"/>
          <w:sz w:val="32"/>
          <w:szCs w:val="32"/>
        </w:rPr>
        <w:t>3.国有资产占有使用情况：</w:t>
      </w:r>
      <w:r w:rsidRPr="00A60227">
        <w:rPr>
          <w:rFonts w:ascii="仿宋_GB2312" w:eastAsia="仿宋_GB2312" w:hAnsi="仿宋" w:cs="仿宋_GB2312" w:hint="eastAsia"/>
          <w:sz w:val="32"/>
          <w:szCs w:val="32"/>
        </w:rPr>
        <w:t>截至202</w:t>
      </w:r>
      <w:r w:rsidR="00B82244">
        <w:rPr>
          <w:rFonts w:ascii="仿宋_GB2312" w:eastAsia="仿宋_GB2312" w:hAnsi="仿宋" w:cs="仿宋_GB2312" w:hint="eastAsia"/>
          <w:sz w:val="32"/>
          <w:szCs w:val="32"/>
        </w:rPr>
        <w:t>1</w:t>
      </w:r>
      <w:r w:rsidRPr="00A60227">
        <w:rPr>
          <w:rFonts w:ascii="仿宋_GB2312" w:eastAsia="仿宋_GB2312" w:hAnsi="仿宋" w:cs="仿宋_GB2312" w:hint="eastAsia"/>
          <w:sz w:val="32"/>
          <w:szCs w:val="32"/>
        </w:rPr>
        <w:t>年底，</w:t>
      </w:r>
      <w:r w:rsidR="00316487">
        <w:rPr>
          <w:rFonts w:ascii="仿宋_GB2312" w:eastAsia="仿宋_GB2312" w:hAnsi="仿宋" w:cs="仿宋_GB2312" w:hint="eastAsia"/>
          <w:sz w:val="32"/>
          <w:szCs w:val="32"/>
        </w:rPr>
        <w:t>行政审批局</w:t>
      </w:r>
      <w:r w:rsidRPr="00A60227">
        <w:rPr>
          <w:rFonts w:ascii="仿宋_GB2312" w:eastAsia="仿宋_GB2312" w:hAnsi="仿宋" w:cs="仿宋_GB2312" w:hint="eastAsia"/>
          <w:sz w:val="32"/>
          <w:szCs w:val="32"/>
        </w:rPr>
        <w:t>共有车辆</w:t>
      </w:r>
      <w:r w:rsidR="00316487">
        <w:rPr>
          <w:rFonts w:ascii="仿宋_GB2312" w:eastAsia="仿宋_GB2312" w:hAnsi="仿宋" w:cs="仿宋_GB2312" w:hint="eastAsia"/>
          <w:sz w:val="32"/>
          <w:szCs w:val="32"/>
        </w:rPr>
        <w:t>1</w:t>
      </w:r>
      <w:r w:rsidRPr="00A60227">
        <w:rPr>
          <w:rFonts w:ascii="仿宋_GB2312" w:eastAsia="仿宋_GB2312" w:hAnsi="仿宋" w:cs="仿宋_GB2312" w:hint="eastAsia"/>
          <w:sz w:val="32"/>
          <w:szCs w:val="32"/>
        </w:rPr>
        <w:t>辆，单位价值200万元以上大型设备0台（套）。</w:t>
      </w:r>
    </w:p>
    <w:p w:rsidR="00587729" w:rsidRDefault="009A6982">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9A6982" w:rsidRPr="00A60227" w:rsidRDefault="00E03941" w:rsidP="00841EED">
      <w:pPr>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我局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sidR="00116FAC">
        <w:rPr>
          <w:rFonts w:ascii="仿宋_GB2312" w:eastAsia="仿宋_GB2312" w:hAnsi="仿宋_GB2312" w:cs="仿宋_GB2312" w:hint="eastAsia"/>
          <w:sz w:val="32"/>
          <w:szCs w:val="32"/>
        </w:rPr>
        <w:t>，</w:t>
      </w:r>
      <w:r w:rsidR="009A6982" w:rsidRPr="00A60227">
        <w:rPr>
          <w:rFonts w:ascii="仿宋_GB2312" w:eastAsia="仿宋_GB2312" w:hAnsi="仿宋" w:cs="仿宋_GB2312" w:hint="eastAsia"/>
          <w:sz w:val="32"/>
          <w:szCs w:val="32"/>
        </w:rPr>
        <w:t>圆满完成了州、县下达的各项目标任务，为全县经济社会发展创造良好的社会环</w:t>
      </w:r>
      <w:r w:rsidR="009A6982" w:rsidRPr="00A60227">
        <w:rPr>
          <w:rFonts w:ascii="仿宋_GB2312" w:eastAsia="仿宋_GB2312" w:hAnsi="仿宋" w:cs="仿宋_GB2312" w:hint="eastAsia"/>
          <w:sz w:val="32"/>
          <w:szCs w:val="32"/>
        </w:rPr>
        <w:lastRenderedPageBreak/>
        <w:t>境做出了突出贡献。</w:t>
      </w:r>
    </w:p>
    <w:p w:rsidR="00587729" w:rsidRDefault="00587729">
      <w:pPr>
        <w:spacing w:line="580" w:lineRule="exact"/>
        <w:ind w:firstLineChars="200" w:firstLine="640"/>
        <w:rPr>
          <w:rFonts w:ascii="仿宋_GB2312" w:eastAsia="仿宋_GB2312" w:hAnsi="仿宋_GB2312" w:cs="仿宋_GB2312"/>
          <w:sz w:val="32"/>
          <w:szCs w:val="32"/>
        </w:rPr>
      </w:pPr>
    </w:p>
    <w:p w:rsidR="00587729" w:rsidRDefault="00587729">
      <w:pPr>
        <w:widowControl/>
        <w:jc w:val="left"/>
        <w:rPr>
          <w:rFonts w:ascii="仿宋_GB2312" w:eastAsia="仿宋_GB2312" w:hAnsi="仿宋_GB2312" w:cs="仿宋_GB2312"/>
          <w:sz w:val="32"/>
          <w:szCs w:val="32"/>
        </w:rPr>
      </w:pPr>
    </w:p>
    <w:sectPr w:rsidR="00587729" w:rsidSect="00587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FE" w:rsidRDefault="008050FE" w:rsidP="0086627C">
      <w:r>
        <w:separator/>
      </w:r>
    </w:p>
  </w:endnote>
  <w:endnote w:type="continuationSeparator" w:id="0">
    <w:p w:rsidR="008050FE" w:rsidRDefault="008050FE" w:rsidP="00866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FE" w:rsidRDefault="008050FE" w:rsidP="0086627C">
      <w:r>
        <w:separator/>
      </w:r>
    </w:p>
  </w:footnote>
  <w:footnote w:type="continuationSeparator" w:id="0">
    <w:p w:rsidR="008050FE" w:rsidRDefault="008050FE" w:rsidP="00866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2652F"/>
    <w:rsid w:val="00116FAC"/>
    <w:rsid w:val="0016733D"/>
    <w:rsid w:val="00291808"/>
    <w:rsid w:val="002F197D"/>
    <w:rsid w:val="00316487"/>
    <w:rsid w:val="003240FE"/>
    <w:rsid w:val="003626C6"/>
    <w:rsid w:val="00414D90"/>
    <w:rsid w:val="00423F43"/>
    <w:rsid w:val="004617A4"/>
    <w:rsid w:val="00491B22"/>
    <w:rsid w:val="0051675F"/>
    <w:rsid w:val="0052390C"/>
    <w:rsid w:val="00577F42"/>
    <w:rsid w:val="00587729"/>
    <w:rsid w:val="00653A32"/>
    <w:rsid w:val="00684AD9"/>
    <w:rsid w:val="00690431"/>
    <w:rsid w:val="006B05F6"/>
    <w:rsid w:val="006C536D"/>
    <w:rsid w:val="007A4769"/>
    <w:rsid w:val="008050FE"/>
    <w:rsid w:val="00841EED"/>
    <w:rsid w:val="0086627C"/>
    <w:rsid w:val="008775A6"/>
    <w:rsid w:val="009612B0"/>
    <w:rsid w:val="009A6982"/>
    <w:rsid w:val="00A11946"/>
    <w:rsid w:val="00A60227"/>
    <w:rsid w:val="00AB1975"/>
    <w:rsid w:val="00AB6B33"/>
    <w:rsid w:val="00AE2760"/>
    <w:rsid w:val="00B82244"/>
    <w:rsid w:val="00BF0655"/>
    <w:rsid w:val="00C33889"/>
    <w:rsid w:val="00C760FC"/>
    <w:rsid w:val="00C816A7"/>
    <w:rsid w:val="00D06FD2"/>
    <w:rsid w:val="00D319D9"/>
    <w:rsid w:val="00D65B75"/>
    <w:rsid w:val="00E03941"/>
    <w:rsid w:val="00E9009E"/>
    <w:rsid w:val="00F729F2"/>
    <w:rsid w:val="36435EC2"/>
    <w:rsid w:val="60D0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877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87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587729"/>
    <w:rPr>
      <w:sz w:val="18"/>
      <w:szCs w:val="18"/>
    </w:rPr>
  </w:style>
  <w:style w:type="character" w:customStyle="1" w:styleId="Char">
    <w:name w:val="页脚 Char"/>
    <w:basedOn w:val="a0"/>
    <w:link w:val="a3"/>
    <w:uiPriority w:val="99"/>
    <w:semiHidden/>
    <w:rsid w:val="00587729"/>
    <w:rPr>
      <w:sz w:val="18"/>
      <w:szCs w:val="18"/>
    </w:rPr>
  </w:style>
  <w:style w:type="paragraph" w:styleId="a5">
    <w:name w:val="Normal (Web)"/>
    <w:basedOn w:val="a"/>
    <w:rsid w:val="00316487"/>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379</Words>
  <Characters>2163</Characters>
  <Application>Microsoft Office Word</Application>
  <DocSecurity>0</DocSecurity>
  <Lines>18</Lines>
  <Paragraphs>5</Paragraphs>
  <ScaleCrop>false</ScaleCrop>
  <Company>Sky123.Org</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62</cp:revision>
  <dcterms:created xsi:type="dcterms:W3CDTF">2019-08-19T01:06:00Z</dcterms:created>
  <dcterms:modified xsi:type="dcterms:W3CDTF">2022-08-17T11:57:00Z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