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29" w:rsidRPr="00DC7217" w:rsidRDefault="00BF0655">
      <w:pPr>
        <w:spacing w:line="600" w:lineRule="exact"/>
        <w:jc w:val="center"/>
        <w:outlineLvl w:val="0"/>
        <w:rPr>
          <w:rFonts w:ascii="方正小标宋_GBK" w:eastAsia="方正小标宋_GBK" w:hAnsi="黑体" w:cs="方正小标宋简体"/>
          <w:b/>
          <w:sz w:val="44"/>
          <w:szCs w:val="44"/>
        </w:rPr>
      </w:pPr>
      <w:bookmarkStart w:id="0" w:name="_Toc15396616"/>
      <w:r w:rsidRPr="00DC7217">
        <w:rPr>
          <w:rFonts w:ascii="方正小标宋_GBK" w:eastAsia="方正小标宋_GBK" w:hAnsi="黑体" w:cs="方正小标宋简体" w:hint="eastAsia"/>
          <w:b/>
          <w:sz w:val="44"/>
          <w:szCs w:val="44"/>
        </w:rPr>
        <w:t>黑水县</w:t>
      </w:r>
      <w:r w:rsidR="00C33889" w:rsidRPr="00DC7217">
        <w:rPr>
          <w:rFonts w:ascii="方正小标宋_GBK" w:eastAsia="方正小标宋_GBK" w:hAnsi="黑体" w:cs="方正小标宋简体" w:hint="eastAsia"/>
          <w:b/>
          <w:sz w:val="44"/>
          <w:szCs w:val="44"/>
        </w:rPr>
        <w:t>行政审批局</w:t>
      </w:r>
      <w:r w:rsidR="009A6982" w:rsidRPr="00DC7217">
        <w:rPr>
          <w:rFonts w:ascii="方正小标宋_GBK" w:eastAsia="方正小标宋_GBK" w:hAnsi="黑体" w:cs="方正小标宋简体" w:hint="eastAsia"/>
          <w:b/>
          <w:sz w:val="44"/>
          <w:szCs w:val="44"/>
        </w:rPr>
        <w:t>202</w:t>
      </w:r>
      <w:r w:rsidR="00461024" w:rsidRPr="00DC7217">
        <w:rPr>
          <w:rFonts w:ascii="方正小标宋_GBK" w:eastAsia="方正小标宋_GBK" w:hAnsi="黑体" w:cs="方正小标宋简体" w:hint="eastAsia"/>
          <w:b/>
          <w:sz w:val="44"/>
          <w:szCs w:val="44"/>
        </w:rPr>
        <w:t>2</w:t>
      </w:r>
      <w:r w:rsidR="009A6982" w:rsidRPr="00DC7217">
        <w:rPr>
          <w:rFonts w:ascii="方正小标宋_GBK" w:eastAsia="方正小标宋_GBK" w:hAnsi="黑体" w:cs="方正小标宋简体" w:hint="eastAsia"/>
          <w:b/>
          <w:sz w:val="44"/>
          <w:szCs w:val="44"/>
        </w:rPr>
        <w:t>年部门</w:t>
      </w:r>
    </w:p>
    <w:p w:rsidR="00587729" w:rsidRPr="00DC7217" w:rsidRDefault="009A6982">
      <w:pPr>
        <w:spacing w:line="600" w:lineRule="exact"/>
        <w:jc w:val="center"/>
        <w:outlineLvl w:val="0"/>
        <w:rPr>
          <w:rFonts w:ascii="方正小标宋_GBK" w:eastAsia="方正小标宋_GBK" w:hAnsi="黑体" w:cs="方正小标宋简体"/>
          <w:b/>
          <w:sz w:val="44"/>
          <w:szCs w:val="44"/>
        </w:rPr>
      </w:pPr>
      <w:r w:rsidRPr="00DC7217">
        <w:rPr>
          <w:rFonts w:ascii="方正小标宋_GBK" w:eastAsia="方正小标宋_GBK" w:hAnsi="黑体" w:cs="方正小标宋简体" w:hint="eastAsia"/>
          <w:b/>
          <w:sz w:val="44"/>
          <w:szCs w:val="44"/>
        </w:rPr>
        <w:t>整体支出绩效评价报告</w:t>
      </w:r>
      <w:bookmarkEnd w:id="0"/>
    </w:p>
    <w:p w:rsidR="00DC7217" w:rsidRDefault="00DC7217" w:rsidP="005D6215">
      <w:pPr>
        <w:spacing w:line="580" w:lineRule="exact"/>
        <w:ind w:firstLineChars="200" w:firstLine="640"/>
        <w:rPr>
          <w:rFonts w:ascii="仿宋_GB2312" w:eastAsia="仿宋_GB2312" w:hAnsi="Arial" w:cs="Arial"/>
          <w:sz w:val="32"/>
          <w:szCs w:val="32"/>
        </w:rPr>
      </w:pPr>
    </w:p>
    <w:p w:rsidR="00587729" w:rsidRPr="005D6215" w:rsidRDefault="005D6215" w:rsidP="005D6215">
      <w:pPr>
        <w:spacing w:line="580" w:lineRule="exact"/>
        <w:ind w:firstLineChars="200" w:firstLine="640"/>
        <w:rPr>
          <w:rFonts w:ascii="仿宋_GB2312" w:eastAsia="仿宋_GB2312" w:hAnsi="黑体" w:cs="黑体"/>
          <w:b/>
          <w:sz w:val="32"/>
          <w:szCs w:val="32"/>
        </w:rPr>
      </w:pPr>
      <w:r w:rsidRPr="005D6215">
        <w:rPr>
          <w:rFonts w:ascii="仿宋_GB2312" w:eastAsia="仿宋_GB2312" w:hAnsi="Arial" w:cs="Arial" w:hint="eastAsia"/>
          <w:sz w:val="32"/>
          <w:szCs w:val="32"/>
        </w:rPr>
        <w:t>根据县财政要求，我局高度重视，结合实际情况，开展了2022年财政支出绩效评价工作，现将工作情况总结如下:</w:t>
      </w:r>
    </w:p>
    <w:p w:rsidR="00587729" w:rsidRPr="0051675F" w:rsidRDefault="009A6982" w:rsidP="0051675F">
      <w:pPr>
        <w:spacing w:line="58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一、部门（单位）概况</w:t>
      </w:r>
    </w:p>
    <w:p w:rsidR="00316487" w:rsidRPr="00316487" w:rsidRDefault="00316487" w:rsidP="00316487">
      <w:pPr>
        <w:pStyle w:val="a5"/>
        <w:widowControl/>
        <w:shd w:val="clear" w:color="auto" w:fill="FFFFFF"/>
        <w:spacing w:before="105" w:beforeAutospacing="0" w:after="105" w:afterAutospacing="0" w:line="30" w:lineRule="atLeast"/>
        <w:ind w:firstLineChars="200" w:firstLine="64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县行政审批局贯彻落实党中央关于行政审批、政务服务、公共资源交易管理等工作的方针政策和省委、州委、县委的决策部署,在履行职责过程中坚持和加强党对深化行政审批制度改革、“放管服"”改革、行政审批、政务服务、公共资源交易管理等工作的集中统一领导。主要职责是:</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(1)负责深化行政审批制度改革和“放管服”改革工作,</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拟订全县行政审批制度和“放管服”改革相关政策和规范性文件,承担县本级行政权力清单和责任清单的动态调整,指导全县行政权力清单和责任清单工作,建立完善相关工作机制。</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(2)负责县本级行政审批工作,承办县直部门划入的步及投资项目、市场准入、建设工程、交通水利、文教卫生、社会事务、涉农事务等方面的行政审批事项,及时通报行政审批事项的实施情况,逐步实行“一枚印章管审批”。</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(3)负责协调、指导入驻县政务服务中心的公安、民族</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lastRenderedPageBreak/>
        <w:t>国土资源、生态环境、应急管理和驻县省直、州直部门的政审批工作</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(4)负责全县政务服务管理工作,指导全县政务服务体系</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建设。</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(5)负责全县公共资源交易管理工作指导全县公共资源交易服务体系建设。</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(6)负责对涉及县政务服务、公共资源交易、行政审批服务机构的投诉举报的承办、转办和督办工作</w:t>
      </w:r>
    </w:p>
    <w:p w:rsidR="00316487" w:rsidRPr="00316487" w:rsidRDefault="00316487" w:rsidP="00316487">
      <w:pPr>
        <w:pStyle w:val="a5"/>
        <w:widowControl/>
        <w:shd w:val="clear" w:color="auto" w:fill="FFFFFF"/>
        <w:spacing w:before="105" w:beforeAutospacing="0" w:after="105" w:afterAutospacing="0" w:line="30" w:lineRule="atLeast"/>
        <w:ind w:firstLine="420"/>
        <w:jc w:val="both"/>
        <w:rPr>
          <w:rFonts w:ascii="仿宋_GB2312" w:eastAsia="仿宋_GB2312" w:hAnsi="仿宋"/>
          <w:color w:val="000000"/>
          <w:kern w:val="2"/>
          <w:sz w:val="32"/>
          <w:szCs w:val="32"/>
        </w:rPr>
      </w:pPr>
      <w:r w:rsidRPr="00316487">
        <w:rPr>
          <w:rFonts w:ascii="仿宋_GB2312" w:eastAsia="仿宋_GB2312" w:hAnsi="仿宋" w:hint="eastAsia"/>
          <w:color w:val="000000"/>
          <w:kern w:val="2"/>
          <w:sz w:val="32"/>
          <w:szCs w:val="32"/>
        </w:rPr>
        <w:t>(7)完成县委、县政府交办的其他任务。</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p>
    <w:p w:rsidR="002F197D" w:rsidRDefault="00BF0655" w:rsidP="002F197D">
      <w:pPr>
        <w:pStyle w:val="a5"/>
        <w:widowControl/>
        <w:shd w:val="clear" w:color="auto" w:fill="FFFFFF"/>
        <w:spacing w:before="105" w:beforeAutospacing="0" w:after="105" w:afterAutospacing="0" w:line="30" w:lineRule="atLeast"/>
        <w:ind w:firstLine="420"/>
        <w:rPr>
          <w:rFonts w:ascii="宋体" w:eastAsia="宋体" w:hAnsi="宋体" w:cs="宋体"/>
          <w:color w:val="333333"/>
        </w:rPr>
      </w:pPr>
      <w:r w:rsidRPr="00A037E7">
        <w:rPr>
          <w:rFonts w:ascii="仿宋_GB2312" w:eastAsia="仿宋_GB2312" w:hAnsi="仿宋" w:hint="eastAsia"/>
          <w:color w:val="000000"/>
          <w:sz w:val="32"/>
          <w:szCs w:val="32"/>
        </w:rPr>
        <w:t>黑水县</w:t>
      </w:r>
      <w:r w:rsidR="00316487" w:rsidRPr="00A037E7">
        <w:rPr>
          <w:rFonts w:ascii="仿宋_GB2312" w:eastAsia="仿宋_GB2312" w:hAnsi="仿宋" w:hint="eastAsia"/>
          <w:color w:val="000000"/>
          <w:sz w:val="32"/>
          <w:szCs w:val="32"/>
        </w:rPr>
        <w:t>行政审批局</w:t>
      </w:r>
      <w:r w:rsidRPr="00A037E7">
        <w:rPr>
          <w:rFonts w:ascii="仿宋_GB2312" w:eastAsia="仿宋_GB2312" w:hAnsi="仿宋" w:hint="eastAsia"/>
          <w:color w:val="000000"/>
          <w:sz w:val="32"/>
          <w:szCs w:val="32"/>
        </w:rPr>
        <w:t>截止202</w:t>
      </w:r>
      <w:r w:rsidR="009E53B1" w:rsidRPr="00A037E7">
        <w:rPr>
          <w:rFonts w:ascii="仿宋_GB2312" w:eastAsia="仿宋_GB2312" w:hAnsi="仿宋" w:hint="eastAsia"/>
          <w:color w:val="000000"/>
          <w:sz w:val="32"/>
          <w:szCs w:val="32"/>
        </w:rPr>
        <w:t>2</w:t>
      </w:r>
      <w:r w:rsidRPr="00A037E7">
        <w:rPr>
          <w:rFonts w:ascii="仿宋_GB2312" w:eastAsia="仿宋_GB2312" w:hAnsi="仿宋" w:hint="eastAsia"/>
          <w:color w:val="000000"/>
          <w:sz w:val="32"/>
          <w:szCs w:val="32"/>
        </w:rPr>
        <w:t>年12月31日，</w:t>
      </w:r>
      <w:r w:rsidR="002F197D" w:rsidRPr="00A037E7">
        <w:rPr>
          <w:rFonts w:ascii="仿宋_GB2312" w:eastAsia="仿宋_GB2312" w:hAnsi="仿宋" w:hint="eastAsia"/>
          <w:color w:val="000000"/>
          <w:sz w:val="32"/>
          <w:szCs w:val="32"/>
        </w:rPr>
        <w:t>行政审批局总编制</w:t>
      </w:r>
      <w:r w:rsidR="00A037E7" w:rsidRPr="00A037E7">
        <w:rPr>
          <w:rFonts w:ascii="仿宋_GB2312" w:eastAsia="仿宋_GB2312" w:hAnsi="仿宋" w:hint="eastAsia"/>
          <w:color w:val="000000"/>
          <w:sz w:val="32"/>
          <w:szCs w:val="32"/>
        </w:rPr>
        <w:t>5</w:t>
      </w:r>
      <w:r w:rsidR="002F197D" w:rsidRPr="00A037E7">
        <w:rPr>
          <w:rFonts w:ascii="仿宋_GB2312" w:eastAsia="仿宋_GB2312" w:hAnsi="仿宋" w:hint="eastAsia"/>
          <w:color w:val="000000"/>
          <w:sz w:val="32"/>
          <w:szCs w:val="32"/>
        </w:rPr>
        <w:t>名，其中：行政编制</w:t>
      </w:r>
      <w:r w:rsidR="00A037E7" w:rsidRPr="00A037E7">
        <w:rPr>
          <w:rFonts w:ascii="仿宋_GB2312" w:eastAsia="仿宋_GB2312" w:hAnsi="仿宋" w:hint="eastAsia"/>
          <w:color w:val="000000"/>
          <w:sz w:val="32"/>
          <w:szCs w:val="32"/>
        </w:rPr>
        <w:t>4</w:t>
      </w:r>
      <w:r w:rsidR="002F197D" w:rsidRPr="00A037E7">
        <w:rPr>
          <w:rFonts w:ascii="仿宋_GB2312" w:eastAsia="仿宋_GB2312" w:hAnsi="仿宋" w:hint="eastAsia"/>
          <w:color w:val="000000"/>
          <w:sz w:val="32"/>
          <w:szCs w:val="32"/>
        </w:rPr>
        <w:t>名，机关工勤人员1名。在职人员总数</w:t>
      </w:r>
      <w:r w:rsidR="00A037E7" w:rsidRPr="00A037E7">
        <w:rPr>
          <w:rFonts w:ascii="仿宋_GB2312" w:eastAsia="仿宋_GB2312" w:hAnsi="仿宋" w:hint="eastAsia"/>
          <w:color w:val="000000"/>
          <w:sz w:val="32"/>
          <w:szCs w:val="32"/>
        </w:rPr>
        <w:t>5</w:t>
      </w:r>
      <w:r w:rsidR="002F197D" w:rsidRPr="00A037E7">
        <w:rPr>
          <w:rFonts w:ascii="仿宋_GB2312" w:eastAsia="仿宋_GB2312" w:hAnsi="仿宋" w:hint="eastAsia"/>
          <w:color w:val="000000"/>
          <w:sz w:val="32"/>
          <w:szCs w:val="32"/>
        </w:rPr>
        <w:t>人，其中：其中：行政</w:t>
      </w:r>
      <w:r w:rsidR="00A037E7" w:rsidRPr="00A037E7">
        <w:rPr>
          <w:rFonts w:ascii="仿宋_GB2312" w:eastAsia="仿宋_GB2312" w:hAnsi="仿宋" w:hint="eastAsia"/>
          <w:color w:val="000000"/>
          <w:sz w:val="32"/>
          <w:szCs w:val="32"/>
        </w:rPr>
        <w:t>4</w:t>
      </w:r>
      <w:r w:rsidR="002F197D" w:rsidRPr="00A037E7">
        <w:rPr>
          <w:rFonts w:ascii="仿宋_GB2312" w:eastAsia="仿宋_GB2312" w:hAnsi="仿宋" w:hint="eastAsia"/>
          <w:color w:val="000000"/>
          <w:sz w:val="32"/>
          <w:szCs w:val="32"/>
        </w:rPr>
        <w:t>名，机关工勤人员1名</w:t>
      </w:r>
      <w:r w:rsidR="00A037E7" w:rsidRPr="00A037E7">
        <w:rPr>
          <w:rFonts w:ascii="仿宋_GB2312" w:eastAsia="仿宋_GB2312" w:hAnsi="仿宋" w:hint="eastAsia"/>
          <w:color w:val="000000"/>
          <w:sz w:val="32"/>
          <w:szCs w:val="32"/>
        </w:rPr>
        <w:t>。</w:t>
      </w:r>
    </w:p>
    <w:p w:rsidR="00587729" w:rsidRPr="0051675F" w:rsidRDefault="009A6982" w:rsidP="002F197D">
      <w:pPr>
        <w:spacing w:line="56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二、部门财政资金收支情况</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w:t>
      </w:r>
      <w:r w:rsidR="00BD1EFA">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年总收入</w:t>
      </w:r>
      <w:r w:rsidR="00C167AB">
        <w:rPr>
          <w:rFonts w:ascii="仿宋_GB2312" w:eastAsia="仿宋_GB2312" w:hAnsi="仿宋" w:hint="eastAsia"/>
          <w:color w:val="000000"/>
          <w:sz w:val="32"/>
          <w:szCs w:val="32"/>
        </w:rPr>
        <w:t>139.16</w:t>
      </w:r>
      <w:r w:rsidRPr="00A60227">
        <w:rPr>
          <w:rFonts w:ascii="仿宋_GB2312" w:eastAsia="仿宋_GB2312" w:hAnsi="仿宋" w:hint="eastAsia"/>
          <w:color w:val="000000"/>
          <w:sz w:val="32"/>
          <w:szCs w:val="32"/>
        </w:rPr>
        <w:t>万元，其中：财政拨款收入</w:t>
      </w:r>
      <w:r w:rsidR="00C167AB">
        <w:rPr>
          <w:rFonts w:ascii="仿宋_GB2312" w:eastAsia="仿宋_GB2312" w:hAnsi="仿宋" w:hint="eastAsia"/>
          <w:color w:val="000000"/>
          <w:sz w:val="32"/>
          <w:szCs w:val="32"/>
        </w:rPr>
        <w:t>139.16</w:t>
      </w:r>
      <w:r w:rsidRPr="00A60227">
        <w:rPr>
          <w:rFonts w:ascii="仿宋_GB2312" w:eastAsia="仿宋_GB2312" w:hAnsi="仿宋" w:hint="eastAsia"/>
          <w:color w:val="000000"/>
          <w:sz w:val="32"/>
          <w:szCs w:val="32"/>
        </w:rPr>
        <w:t>万元，占总收入100%。</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w:t>
      </w:r>
      <w:r w:rsidR="005D6215">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年总支出</w:t>
      </w:r>
      <w:r w:rsidR="00C167AB">
        <w:rPr>
          <w:rFonts w:ascii="仿宋_GB2312" w:eastAsia="仿宋_GB2312" w:hAnsi="仿宋" w:hint="eastAsia"/>
          <w:color w:val="000000"/>
          <w:sz w:val="32"/>
          <w:szCs w:val="32"/>
        </w:rPr>
        <w:t>255.49</w:t>
      </w:r>
      <w:r w:rsidRPr="00A60227">
        <w:rPr>
          <w:rFonts w:ascii="仿宋_GB2312" w:eastAsia="仿宋_GB2312" w:hAnsi="仿宋" w:hint="eastAsia"/>
          <w:color w:val="000000"/>
          <w:sz w:val="32"/>
          <w:szCs w:val="32"/>
        </w:rPr>
        <w:t>万元。其中：基本支出</w:t>
      </w:r>
      <w:r w:rsidR="00C167AB">
        <w:rPr>
          <w:rFonts w:ascii="仿宋_GB2312" w:eastAsia="仿宋_GB2312" w:hAnsi="仿宋" w:hint="eastAsia"/>
          <w:color w:val="000000"/>
          <w:sz w:val="32"/>
          <w:szCs w:val="32"/>
        </w:rPr>
        <w:t>255.49</w:t>
      </w:r>
      <w:r w:rsidRPr="00A60227">
        <w:rPr>
          <w:rFonts w:ascii="仿宋_GB2312" w:eastAsia="仿宋_GB2312" w:hAnsi="仿宋" w:hint="eastAsia"/>
          <w:color w:val="000000"/>
          <w:sz w:val="32"/>
          <w:szCs w:val="32"/>
        </w:rPr>
        <w:t>万元，占总支出</w:t>
      </w:r>
      <w:r w:rsidR="00316487">
        <w:rPr>
          <w:rFonts w:ascii="仿宋_GB2312" w:eastAsia="仿宋_GB2312" w:hAnsi="仿宋" w:hint="eastAsia"/>
          <w:color w:val="000000"/>
          <w:sz w:val="32"/>
          <w:szCs w:val="32"/>
        </w:rPr>
        <w:t>100</w:t>
      </w:r>
      <w:r w:rsidRPr="00A60227">
        <w:rPr>
          <w:rFonts w:ascii="仿宋_GB2312" w:eastAsia="仿宋_GB2312" w:hAnsi="仿宋" w:hint="eastAsia"/>
          <w:color w:val="000000"/>
          <w:sz w:val="32"/>
          <w:szCs w:val="32"/>
        </w:rPr>
        <w:t>%。</w:t>
      </w:r>
    </w:p>
    <w:p w:rsidR="00587729" w:rsidRPr="0051675F" w:rsidRDefault="009A6982" w:rsidP="0051675F">
      <w:pPr>
        <w:spacing w:line="580" w:lineRule="exact"/>
        <w:ind w:firstLineChars="200" w:firstLine="643"/>
        <w:rPr>
          <w:rFonts w:ascii="仿宋_GB2312" w:eastAsia="仿宋_GB2312" w:hAnsi="仿宋" w:cs="仿宋_GB2312"/>
          <w:b/>
          <w:sz w:val="32"/>
          <w:szCs w:val="32"/>
        </w:rPr>
      </w:pPr>
      <w:r w:rsidRPr="0051675F">
        <w:rPr>
          <w:rFonts w:ascii="仿宋_GB2312" w:eastAsia="仿宋_GB2312" w:hAnsi="黑体" w:cs="黑体" w:hint="eastAsia"/>
          <w:b/>
          <w:sz w:val="32"/>
          <w:szCs w:val="32"/>
        </w:rPr>
        <w:lastRenderedPageBreak/>
        <w:t>三、部门整体预算绩效管理情况</w:t>
      </w:r>
      <w:bookmarkStart w:id="1" w:name="_GoBack"/>
      <w:bookmarkEnd w:id="1"/>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（一）预决算编制情况。</w:t>
      </w:r>
    </w:p>
    <w:p w:rsidR="005D6215" w:rsidRDefault="005D6215" w:rsidP="009A6982">
      <w:pPr>
        <w:widowControl/>
        <w:adjustRightInd w:val="0"/>
        <w:snapToGrid w:val="0"/>
        <w:spacing w:line="540" w:lineRule="exact"/>
        <w:ind w:firstLine="720"/>
        <w:jc w:val="left"/>
        <w:rPr>
          <w:rFonts w:ascii="仿宋_GB2312" w:eastAsia="仿宋_GB2312" w:hAnsi="仿宋"/>
          <w:color w:val="000000"/>
          <w:sz w:val="32"/>
          <w:szCs w:val="32"/>
        </w:rPr>
      </w:pPr>
      <w:r w:rsidRPr="005D6215">
        <w:rPr>
          <w:rFonts w:ascii="仿宋_GB2312" w:eastAsia="仿宋_GB2312" w:hAnsi="Arial" w:cs="Arial" w:hint="eastAsia"/>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2022年年初预算安排收入</w:t>
      </w:r>
      <w:r w:rsidR="00C167AB">
        <w:rPr>
          <w:rFonts w:ascii="仿宋_GB2312" w:eastAsia="仿宋_GB2312" w:hAnsi="Arial" w:cs="Arial" w:hint="eastAsia"/>
          <w:sz w:val="32"/>
          <w:szCs w:val="32"/>
        </w:rPr>
        <w:t>139.16</w:t>
      </w:r>
      <w:r w:rsidRPr="005D6215">
        <w:rPr>
          <w:rFonts w:ascii="仿宋_GB2312" w:eastAsia="仿宋_GB2312" w:hAnsi="Arial" w:cs="Arial" w:hint="eastAsia"/>
          <w:sz w:val="32"/>
          <w:szCs w:val="32"/>
        </w:rPr>
        <w:t>万元, 本年预算支出</w:t>
      </w:r>
      <w:r w:rsidR="00C167AB">
        <w:rPr>
          <w:rFonts w:ascii="仿宋_GB2312" w:eastAsia="仿宋_GB2312" w:hAnsi="Arial" w:cs="Arial" w:hint="eastAsia"/>
          <w:sz w:val="32"/>
          <w:szCs w:val="32"/>
        </w:rPr>
        <w:t>255.49</w:t>
      </w:r>
      <w:r w:rsidRPr="005D6215">
        <w:rPr>
          <w:rFonts w:ascii="仿宋_GB2312" w:eastAsia="仿宋_GB2312" w:hAnsi="Arial" w:cs="Arial" w:hint="eastAsia"/>
          <w:sz w:val="32"/>
          <w:szCs w:val="32"/>
        </w:rPr>
        <w:t>万元。</w:t>
      </w:r>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（二）执行管理情况。</w:t>
      </w:r>
    </w:p>
    <w:p w:rsidR="005D6215" w:rsidRDefault="009A6982" w:rsidP="005D6215">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我局严格遵守县</w:t>
      </w:r>
      <w:r w:rsidR="00316487">
        <w:rPr>
          <w:rFonts w:ascii="仿宋_GB2312" w:eastAsia="仿宋_GB2312" w:hAnsi="仿宋" w:hint="eastAsia"/>
          <w:color w:val="000000"/>
          <w:sz w:val="32"/>
          <w:szCs w:val="32"/>
        </w:rPr>
        <w:t>行政审批局</w:t>
      </w:r>
      <w:r w:rsidRPr="00A60227">
        <w:rPr>
          <w:rFonts w:ascii="仿宋_GB2312" w:eastAsia="仿宋_GB2312" w:hAnsi="仿宋" w:hint="eastAsia"/>
          <w:color w:val="000000"/>
          <w:sz w:val="32"/>
          <w:szCs w:val="32"/>
        </w:rPr>
        <w:t>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w:t>
      </w:r>
      <w:r w:rsidRPr="00A60227">
        <w:rPr>
          <w:rFonts w:ascii="仿宋_GB2312" w:eastAsia="仿宋_GB2312" w:hAnsi="仿宋" w:hint="eastAsia"/>
          <w:color w:val="000000"/>
          <w:sz w:val="32"/>
          <w:szCs w:val="32"/>
        </w:rPr>
        <w:lastRenderedPageBreak/>
        <w:t>议费、公务卡强制接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rsidR="005D6215" w:rsidRPr="005D6215" w:rsidRDefault="005D6215" w:rsidP="005D6215">
      <w:pPr>
        <w:widowControl/>
        <w:adjustRightInd w:val="0"/>
        <w:snapToGrid w:val="0"/>
        <w:spacing w:line="540" w:lineRule="exact"/>
        <w:ind w:firstLine="720"/>
        <w:jc w:val="left"/>
        <w:rPr>
          <w:rFonts w:ascii="仿宋_GB2312" w:eastAsia="仿宋_GB2312" w:hAnsi="仿宋"/>
          <w:color w:val="000000"/>
          <w:sz w:val="32"/>
          <w:szCs w:val="32"/>
        </w:rPr>
      </w:pPr>
      <w:r w:rsidRPr="005D6215">
        <w:rPr>
          <w:rFonts w:ascii="仿宋_GB2312" w:eastAsia="仿宋_GB2312" w:hAnsi="Arial" w:cs="Arial" w:hint="eastAsia"/>
          <w:sz w:val="32"/>
          <w:szCs w:val="32"/>
        </w:rPr>
        <w:t>严格执行“厉行节约、反对浪费”的规 定，严格控制“三公”经费支出，加强公务用车管理，努力降低燃修费用，“三公”经费 较上年有所下降。本年支出</w:t>
      </w:r>
      <w:r w:rsidR="00C167AB">
        <w:rPr>
          <w:rFonts w:ascii="仿宋_GB2312" w:eastAsia="仿宋_GB2312" w:hAnsi="Arial" w:cs="Arial" w:hint="eastAsia"/>
          <w:sz w:val="32"/>
          <w:szCs w:val="32"/>
        </w:rPr>
        <w:t>255.49</w:t>
      </w:r>
      <w:r w:rsidRPr="005D6215">
        <w:rPr>
          <w:rFonts w:ascii="仿宋_GB2312" w:eastAsia="仿宋_GB2312" w:hAnsi="Arial" w:cs="Arial" w:hint="eastAsia"/>
          <w:sz w:val="32"/>
          <w:szCs w:val="32"/>
        </w:rPr>
        <w:t>万元，按资金来源分析：其中财政拨款支出</w:t>
      </w:r>
      <w:r w:rsidR="00C167AB">
        <w:rPr>
          <w:rFonts w:ascii="仿宋_GB2312" w:eastAsia="仿宋_GB2312" w:hAnsi="Arial" w:cs="Arial" w:hint="eastAsia"/>
          <w:sz w:val="32"/>
          <w:szCs w:val="32"/>
        </w:rPr>
        <w:t>255.49</w:t>
      </w:r>
      <w:r w:rsidRPr="005D6215">
        <w:rPr>
          <w:rFonts w:ascii="仿宋_GB2312" w:eastAsia="仿宋_GB2312" w:hAnsi="Arial" w:cs="Arial" w:hint="eastAsia"/>
          <w:sz w:val="32"/>
          <w:szCs w:val="32"/>
        </w:rPr>
        <w:t>万元，占本年总支出的100%，按支出性质分析：基本支出</w:t>
      </w:r>
      <w:r w:rsidR="00C167AB">
        <w:rPr>
          <w:rFonts w:ascii="仿宋_GB2312" w:eastAsia="仿宋_GB2312" w:hAnsi="Arial" w:cs="Arial" w:hint="eastAsia"/>
          <w:sz w:val="32"/>
          <w:szCs w:val="32"/>
        </w:rPr>
        <w:t>255.49</w:t>
      </w:r>
      <w:r w:rsidRPr="005D6215">
        <w:rPr>
          <w:rFonts w:ascii="仿宋_GB2312" w:eastAsia="仿宋_GB2312" w:hAnsi="Arial" w:cs="Arial" w:hint="eastAsia"/>
          <w:sz w:val="32"/>
          <w:szCs w:val="32"/>
        </w:rPr>
        <w:t>万元，占本年总支出</w:t>
      </w:r>
      <w:r>
        <w:rPr>
          <w:rFonts w:ascii="仿宋_GB2312" w:eastAsia="仿宋_GB2312" w:hAnsi="Arial" w:cs="Arial" w:hint="eastAsia"/>
          <w:sz w:val="32"/>
          <w:szCs w:val="32"/>
        </w:rPr>
        <w:t>100</w:t>
      </w:r>
      <w:r w:rsidRPr="005D6215">
        <w:rPr>
          <w:rFonts w:ascii="仿宋_GB2312" w:eastAsia="仿宋_GB2312" w:hAnsi="Arial" w:cs="Arial" w:hint="eastAsia"/>
          <w:sz w:val="32"/>
          <w:szCs w:val="32"/>
        </w:rPr>
        <w:t>%；按支出经济分类：工资福利支出</w:t>
      </w:r>
      <w:r w:rsidR="00C167AB">
        <w:rPr>
          <w:rFonts w:ascii="仿宋_GB2312" w:eastAsia="仿宋_GB2312" w:hAnsi="Arial" w:cs="Arial" w:hint="eastAsia"/>
          <w:sz w:val="32"/>
          <w:szCs w:val="32"/>
        </w:rPr>
        <w:t>97.33</w:t>
      </w:r>
      <w:r w:rsidRPr="005D6215">
        <w:rPr>
          <w:rFonts w:ascii="仿宋_GB2312" w:eastAsia="仿宋_GB2312" w:hAnsi="Arial" w:cs="Arial" w:hint="eastAsia"/>
          <w:sz w:val="32"/>
          <w:szCs w:val="32"/>
        </w:rPr>
        <w:t>万元，占本年支出</w:t>
      </w:r>
      <w:r w:rsidR="00C167AB">
        <w:rPr>
          <w:rFonts w:ascii="仿宋_GB2312" w:eastAsia="仿宋_GB2312" w:hAnsi="Arial" w:cs="Arial" w:hint="eastAsia"/>
          <w:sz w:val="32"/>
          <w:szCs w:val="32"/>
        </w:rPr>
        <w:t>38.1</w:t>
      </w:r>
      <w:r w:rsidRPr="005D6215">
        <w:rPr>
          <w:rFonts w:ascii="仿宋_GB2312" w:eastAsia="仿宋_GB2312" w:hAnsi="Arial" w:cs="Arial" w:hint="eastAsia"/>
          <w:sz w:val="32"/>
          <w:szCs w:val="32"/>
        </w:rPr>
        <w:t>%，商品和服务支出</w:t>
      </w:r>
      <w:r w:rsidR="00C167AB">
        <w:rPr>
          <w:rFonts w:ascii="仿宋_GB2312" w:eastAsia="仿宋_GB2312" w:hAnsi="Arial" w:cs="Arial" w:hint="eastAsia"/>
          <w:sz w:val="32"/>
          <w:szCs w:val="32"/>
        </w:rPr>
        <w:t>129.53</w:t>
      </w:r>
      <w:r w:rsidRPr="005D6215">
        <w:rPr>
          <w:rFonts w:ascii="仿宋_GB2312" w:eastAsia="仿宋_GB2312" w:hAnsi="Arial" w:cs="Arial" w:hint="eastAsia"/>
          <w:sz w:val="32"/>
          <w:szCs w:val="32"/>
        </w:rPr>
        <w:t>万元，占本年支出</w:t>
      </w:r>
      <w:r w:rsidR="00C167AB">
        <w:rPr>
          <w:rFonts w:ascii="仿宋_GB2312" w:eastAsia="仿宋_GB2312" w:hAnsi="Arial" w:cs="Arial" w:hint="eastAsia"/>
          <w:sz w:val="32"/>
          <w:szCs w:val="32"/>
        </w:rPr>
        <w:t>50.7</w:t>
      </w:r>
      <w:r w:rsidRPr="005D6215">
        <w:rPr>
          <w:rFonts w:ascii="仿宋_GB2312" w:eastAsia="仿宋_GB2312" w:hAnsi="Arial" w:cs="Arial" w:hint="eastAsia"/>
          <w:sz w:val="32"/>
          <w:szCs w:val="32"/>
        </w:rPr>
        <w:t>%，对个人和家庭的补助</w:t>
      </w:r>
      <w:r w:rsidR="00C167AB">
        <w:rPr>
          <w:rFonts w:ascii="仿宋_GB2312" w:eastAsia="仿宋_GB2312" w:hAnsi="Arial" w:cs="Arial" w:hint="eastAsia"/>
          <w:sz w:val="32"/>
          <w:szCs w:val="32"/>
        </w:rPr>
        <w:t>28.63</w:t>
      </w:r>
      <w:r w:rsidRPr="005D6215">
        <w:rPr>
          <w:rFonts w:ascii="仿宋_GB2312" w:eastAsia="仿宋_GB2312" w:hAnsi="Arial" w:cs="Arial" w:hint="eastAsia"/>
          <w:sz w:val="32"/>
          <w:szCs w:val="32"/>
        </w:rPr>
        <w:t>万元，占本年支</w:t>
      </w:r>
      <w:r w:rsidR="00C167AB">
        <w:rPr>
          <w:rFonts w:ascii="仿宋_GB2312" w:eastAsia="仿宋_GB2312" w:hAnsi="Arial" w:cs="Arial" w:hint="eastAsia"/>
          <w:sz w:val="32"/>
          <w:szCs w:val="32"/>
        </w:rPr>
        <w:t>11.2</w:t>
      </w:r>
      <w:r w:rsidRPr="005D6215">
        <w:rPr>
          <w:rFonts w:ascii="仿宋_GB2312" w:eastAsia="仿宋_GB2312" w:hAnsi="Arial" w:cs="Arial" w:hint="eastAsia"/>
          <w:sz w:val="32"/>
          <w:szCs w:val="32"/>
        </w:rPr>
        <w:t>%。</w:t>
      </w:r>
    </w:p>
    <w:p w:rsidR="009A6982" w:rsidRPr="009A6982" w:rsidRDefault="009A6982" w:rsidP="005D6215">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（三）综合管理情况。</w:t>
      </w:r>
    </w:p>
    <w:p w:rsidR="009A6982"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rsidR="005D6215" w:rsidRDefault="005D6215" w:rsidP="005D6215">
      <w:pPr>
        <w:widowControl/>
        <w:ind w:firstLineChars="200" w:firstLine="640"/>
        <w:jc w:val="left"/>
        <w:rPr>
          <w:rFonts w:ascii="仿宋_GB2312" w:eastAsia="仿宋_GB2312" w:hAnsi="Arial" w:cs="Arial"/>
          <w:kern w:val="0"/>
          <w:sz w:val="32"/>
          <w:szCs w:val="32"/>
        </w:rPr>
      </w:pPr>
      <w:r w:rsidRPr="005D6215">
        <w:rPr>
          <w:rFonts w:ascii="仿宋_GB2312" w:eastAsia="仿宋_GB2312" w:hAnsi="Arial" w:cs="Arial" w:hint="eastAsia"/>
          <w:kern w:val="0"/>
          <w:sz w:val="32"/>
          <w:szCs w:val="32"/>
        </w:rPr>
        <w:lastRenderedPageBreak/>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rsidR="005D6215" w:rsidRPr="005D6215" w:rsidRDefault="005D6215" w:rsidP="005D6215">
      <w:pPr>
        <w:widowControl/>
        <w:ind w:firstLineChars="200" w:firstLine="640"/>
        <w:jc w:val="left"/>
        <w:rPr>
          <w:rFonts w:ascii="仿宋_GB2312" w:eastAsia="仿宋_GB2312" w:hAnsi="宋体" w:cs="宋体"/>
          <w:kern w:val="0"/>
          <w:sz w:val="32"/>
          <w:szCs w:val="32"/>
        </w:rPr>
      </w:pPr>
      <w:r w:rsidRPr="005D6215">
        <w:rPr>
          <w:rFonts w:ascii="仿宋_GB2312" w:eastAsia="仿宋_GB2312" w:hAnsi="Arial" w:cs="Arial" w:hint="eastAsia"/>
          <w:kern w:val="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（四）整体绩效。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1、部门支出绩效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（1）基本支出</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本年度基本支出人员经费</w:t>
      </w:r>
      <w:r w:rsidR="00C167AB">
        <w:rPr>
          <w:rFonts w:ascii="仿宋_GB2312" w:eastAsia="仿宋_GB2312" w:hAnsi="仿宋" w:hint="eastAsia"/>
          <w:color w:val="000000"/>
          <w:sz w:val="32"/>
          <w:szCs w:val="32"/>
        </w:rPr>
        <w:t>125.96</w:t>
      </w:r>
      <w:r w:rsidRPr="00A60227">
        <w:rPr>
          <w:rFonts w:ascii="仿宋_GB2312" w:eastAsia="仿宋_GB2312" w:hAnsi="仿宋" w:hint="eastAsia"/>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（2）公用支出</w:t>
      </w:r>
    </w:p>
    <w:p w:rsidR="009A6982"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本年度基本支出公用经费支出</w:t>
      </w:r>
      <w:r w:rsidR="00C167AB">
        <w:rPr>
          <w:rFonts w:ascii="仿宋_GB2312" w:eastAsia="仿宋_GB2312" w:hAnsi="仿宋" w:hint="eastAsia"/>
          <w:color w:val="000000"/>
          <w:sz w:val="32"/>
          <w:szCs w:val="32"/>
        </w:rPr>
        <w:t>129.53</w:t>
      </w:r>
      <w:r w:rsidRPr="00A60227">
        <w:rPr>
          <w:rFonts w:ascii="仿宋_GB2312" w:eastAsia="仿宋_GB2312" w:hAnsi="仿宋" w:hint="eastAsia"/>
          <w:color w:val="000000"/>
          <w:sz w:val="32"/>
          <w:szCs w:val="32"/>
        </w:rPr>
        <w:t>万元，主要用于办公费、印刷费、水费、电费、邮电费、差旅费、维修（护）</w:t>
      </w:r>
      <w:r w:rsidRPr="00A60227">
        <w:rPr>
          <w:rFonts w:ascii="仿宋_GB2312" w:eastAsia="仿宋_GB2312" w:hAnsi="仿宋" w:hint="eastAsia"/>
          <w:color w:val="000000"/>
          <w:sz w:val="32"/>
          <w:szCs w:val="32"/>
        </w:rPr>
        <w:lastRenderedPageBreak/>
        <w:t>费、会议费、培训费、公务接待费、工会经费、福利费、其他交通费用、其他商品和服务支出、办公设备购置、信息网络及软件购置更新。</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2、机关厉行节约。</w:t>
      </w:r>
    </w:p>
    <w:p w:rsidR="009A6982" w:rsidRPr="00A60227" w:rsidRDefault="009A6982" w:rsidP="00A60227">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我局202</w:t>
      </w:r>
      <w:r w:rsidR="005D6215">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年无因公出国（境）经费预算；本单位202</w:t>
      </w:r>
      <w:r w:rsidR="005D6215">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年“三公经费”支出</w:t>
      </w:r>
      <w:r w:rsidR="005D6215">
        <w:rPr>
          <w:rFonts w:ascii="仿宋_GB2312" w:eastAsia="仿宋_GB2312" w:hAnsi="仿宋" w:hint="eastAsia"/>
          <w:color w:val="000000"/>
          <w:sz w:val="32"/>
          <w:szCs w:val="32"/>
        </w:rPr>
        <w:t>4.48</w:t>
      </w:r>
      <w:r w:rsidRPr="00A60227">
        <w:rPr>
          <w:rFonts w:ascii="仿宋_GB2312" w:eastAsia="仿宋_GB2312" w:hAnsi="仿宋" w:hint="eastAsia"/>
          <w:color w:val="000000"/>
          <w:sz w:val="32"/>
          <w:szCs w:val="32"/>
        </w:rPr>
        <w:t>万元，其中公务用车运行维护费支出</w:t>
      </w:r>
      <w:r w:rsidR="00316487">
        <w:rPr>
          <w:rFonts w:ascii="仿宋_GB2312" w:eastAsia="仿宋_GB2312" w:hAnsi="仿宋" w:hint="eastAsia"/>
          <w:color w:val="000000"/>
          <w:sz w:val="32"/>
          <w:szCs w:val="32"/>
        </w:rPr>
        <w:t>2.11</w:t>
      </w:r>
      <w:r w:rsidRPr="00A60227">
        <w:rPr>
          <w:rFonts w:ascii="仿宋_GB2312" w:eastAsia="仿宋_GB2312" w:hAnsi="仿宋" w:hint="eastAsia"/>
          <w:color w:val="000000"/>
          <w:sz w:val="32"/>
          <w:szCs w:val="32"/>
        </w:rPr>
        <w:t>万元，国内接待费支出</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万元。与</w:t>
      </w:r>
      <w:r w:rsidR="006C536D">
        <w:rPr>
          <w:rFonts w:ascii="仿宋_GB2312" w:eastAsia="仿宋_GB2312" w:hAnsi="仿宋" w:hint="eastAsia"/>
          <w:color w:val="000000"/>
          <w:sz w:val="32"/>
          <w:szCs w:val="32"/>
        </w:rPr>
        <w:t>202</w:t>
      </w:r>
      <w:r w:rsidR="005D6215">
        <w:rPr>
          <w:rFonts w:ascii="仿宋_GB2312" w:eastAsia="仿宋_GB2312" w:hAnsi="仿宋" w:hint="eastAsia"/>
          <w:color w:val="000000"/>
          <w:sz w:val="32"/>
          <w:szCs w:val="32"/>
        </w:rPr>
        <w:t>1</w:t>
      </w:r>
      <w:r w:rsidRPr="00A60227">
        <w:rPr>
          <w:rFonts w:ascii="仿宋_GB2312" w:eastAsia="仿宋_GB2312" w:hAnsi="仿宋" w:hint="eastAsia"/>
          <w:color w:val="000000"/>
          <w:sz w:val="32"/>
          <w:szCs w:val="32"/>
        </w:rPr>
        <w:t>年公务用车运行维护费支出</w:t>
      </w:r>
      <w:r w:rsidR="005D6215">
        <w:rPr>
          <w:rFonts w:ascii="仿宋_GB2312" w:eastAsia="仿宋_GB2312" w:hAnsi="仿宋" w:hint="eastAsia"/>
          <w:color w:val="000000"/>
          <w:sz w:val="32"/>
          <w:szCs w:val="32"/>
        </w:rPr>
        <w:t>2.11</w:t>
      </w:r>
      <w:r w:rsidRPr="00A60227">
        <w:rPr>
          <w:rFonts w:ascii="仿宋_GB2312" w:eastAsia="仿宋_GB2312" w:hAnsi="仿宋" w:hint="eastAsia"/>
          <w:color w:val="000000"/>
          <w:sz w:val="32"/>
          <w:szCs w:val="32"/>
        </w:rPr>
        <w:t>万元，国内接待费支出</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万元相比。公务用车运行维护费支出</w:t>
      </w:r>
      <w:r w:rsidR="000E6ACF">
        <w:rPr>
          <w:rFonts w:ascii="仿宋_GB2312" w:eastAsia="仿宋_GB2312" w:hAnsi="仿宋" w:hint="eastAsia"/>
          <w:color w:val="000000"/>
          <w:sz w:val="32"/>
          <w:szCs w:val="32"/>
        </w:rPr>
        <w:t>增加2.37</w:t>
      </w:r>
      <w:r w:rsidRPr="00A60227">
        <w:rPr>
          <w:rFonts w:ascii="仿宋_GB2312" w:eastAsia="仿宋_GB2312" w:hAnsi="仿宋" w:hint="eastAsia"/>
          <w:color w:val="000000"/>
          <w:sz w:val="32"/>
          <w:szCs w:val="32"/>
        </w:rPr>
        <w:t>万元，国内接待费支出减少</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w:t>
      </w:r>
      <w:r w:rsidR="00A60227">
        <w:rPr>
          <w:rFonts w:ascii="仿宋_GB2312" w:eastAsia="仿宋_GB2312" w:hAnsi="仿宋" w:hint="eastAsia"/>
          <w:color w:val="000000"/>
          <w:sz w:val="32"/>
          <w:szCs w:val="32"/>
        </w:rPr>
        <w:t>。</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3、其他重要事项的情况说明。</w:t>
      </w:r>
    </w:p>
    <w:p w:rsidR="009A6982" w:rsidRPr="004617A4" w:rsidRDefault="009A6982" w:rsidP="004617A4">
      <w:pPr>
        <w:spacing w:line="600" w:lineRule="exact"/>
        <w:ind w:firstLineChars="200" w:firstLine="640"/>
        <w:rPr>
          <w:rFonts w:ascii="仿宋_GB2312" w:eastAsia="仿宋_GB2312"/>
          <w:color w:val="000000"/>
          <w:sz w:val="32"/>
          <w:szCs w:val="32"/>
        </w:rPr>
      </w:pPr>
      <w:r w:rsidRPr="009A6982">
        <w:rPr>
          <w:rFonts w:ascii="仿宋_GB2312" w:eastAsia="仿宋_GB2312" w:hAnsi="仿宋" w:cs="仿宋_GB2312" w:hint="eastAsia"/>
          <w:sz w:val="32"/>
          <w:szCs w:val="32"/>
        </w:rPr>
        <w:t>（1）机关运行经费：</w:t>
      </w:r>
      <w:r w:rsidR="004617A4">
        <w:rPr>
          <w:rFonts w:ascii="仿宋_GB2312" w:eastAsia="仿宋_GB2312" w:hint="eastAsia"/>
          <w:color w:val="000000"/>
          <w:sz w:val="32"/>
          <w:szCs w:val="32"/>
        </w:rPr>
        <w:t>202</w:t>
      </w:r>
      <w:r w:rsidR="000E6ACF">
        <w:rPr>
          <w:rFonts w:ascii="仿宋_GB2312" w:eastAsia="仿宋_GB2312" w:hint="eastAsia"/>
          <w:color w:val="000000"/>
          <w:sz w:val="32"/>
          <w:szCs w:val="32"/>
        </w:rPr>
        <w:t>2</w:t>
      </w:r>
      <w:r w:rsidR="004617A4">
        <w:rPr>
          <w:rFonts w:ascii="仿宋_GB2312" w:eastAsia="仿宋_GB2312" w:hint="eastAsia"/>
          <w:color w:val="000000"/>
          <w:sz w:val="32"/>
          <w:szCs w:val="32"/>
        </w:rPr>
        <w:t>年，</w:t>
      </w:r>
      <w:r w:rsidR="00316487">
        <w:rPr>
          <w:rFonts w:ascii="仿宋_GB2312" w:eastAsia="仿宋_GB2312" w:hint="eastAsia"/>
          <w:color w:val="000000"/>
          <w:sz w:val="32"/>
          <w:szCs w:val="32"/>
        </w:rPr>
        <w:t>行政审批局</w:t>
      </w:r>
      <w:r w:rsidR="004617A4">
        <w:rPr>
          <w:rFonts w:ascii="仿宋_GB2312" w:eastAsia="仿宋_GB2312" w:hint="eastAsia"/>
          <w:color w:val="000000"/>
          <w:sz w:val="32"/>
          <w:szCs w:val="32"/>
        </w:rPr>
        <w:t>机关运行经费支出</w:t>
      </w:r>
      <w:r w:rsidR="000E6ACF">
        <w:rPr>
          <w:rFonts w:ascii="仿宋_GB2312" w:eastAsia="仿宋_GB2312" w:hint="eastAsia"/>
          <w:color w:val="000000"/>
          <w:sz w:val="32"/>
          <w:szCs w:val="32"/>
        </w:rPr>
        <w:t>129.53</w:t>
      </w:r>
      <w:r w:rsidR="004617A4">
        <w:rPr>
          <w:rFonts w:ascii="仿宋_GB2312" w:eastAsia="仿宋_GB2312" w:hint="eastAsia"/>
          <w:color w:val="000000"/>
          <w:sz w:val="32"/>
          <w:szCs w:val="32"/>
        </w:rPr>
        <w:t>万元，较</w:t>
      </w:r>
      <w:r w:rsidR="00C167AB">
        <w:rPr>
          <w:rFonts w:ascii="仿宋_GB2312" w:eastAsia="仿宋_GB2312" w:hint="eastAsia"/>
          <w:color w:val="000000"/>
          <w:sz w:val="32"/>
          <w:szCs w:val="32"/>
        </w:rPr>
        <w:t>2021</w:t>
      </w:r>
      <w:r w:rsidR="004617A4">
        <w:rPr>
          <w:rFonts w:ascii="仿宋_GB2312" w:eastAsia="仿宋_GB2312" w:hint="eastAsia"/>
          <w:color w:val="000000"/>
          <w:sz w:val="32"/>
          <w:szCs w:val="32"/>
        </w:rPr>
        <w:t>年</w:t>
      </w:r>
      <w:r w:rsidR="000E6ACF">
        <w:rPr>
          <w:rFonts w:ascii="仿宋_GB2312" w:eastAsia="仿宋_GB2312" w:hint="eastAsia"/>
          <w:color w:val="000000"/>
          <w:sz w:val="32"/>
          <w:szCs w:val="32"/>
        </w:rPr>
        <w:t>99.21</w:t>
      </w:r>
      <w:r w:rsidR="004617A4">
        <w:rPr>
          <w:rFonts w:ascii="仿宋_GB2312" w:eastAsia="仿宋_GB2312" w:hint="eastAsia"/>
          <w:color w:val="000000"/>
          <w:sz w:val="32"/>
          <w:szCs w:val="32"/>
        </w:rPr>
        <w:t>万元增加</w:t>
      </w:r>
      <w:r w:rsidR="000E6ACF">
        <w:rPr>
          <w:rFonts w:ascii="仿宋_GB2312" w:eastAsia="仿宋_GB2312" w:hint="eastAsia"/>
          <w:color w:val="000000"/>
          <w:sz w:val="32"/>
          <w:szCs w:val="32"/>
        </w:rPr>
        <w:t>30.32</w:t>
      </w:r>
      <w:r w:rsidR="004617A4">
        <w:rPr>
          <w:rFonts w:ascii="仿宋_GB2312" w:eastAsia="仿宋_GB2312" w:hint="eastAsia"/>
          <w:color w:val="000000"/>
          <w:sz w:val="32"/>
          <w:szCs w:val="32"/>
        </w:rPr>
        <w:t>万元，</w:t>
      </w:r>
      <w:r w:rsidR="004617A4" w:rsidRPr="00A60227">
        <w:rPr>
          <w:rFonts w:ascii="仿宋_GB2312" w:eastAsia="仿宋_GB2312" w:hAnsi="仿宋" w:hint="eastAsia"/>
          <w:color w:val="000000"/>
          <w:sz w:val="32"/>
          <w:szCs w:val="32"/>
        </w:rPr>
        <w:t>增</w:t>
      </w:r>
      <w:r w:rsidR="004617A4">
        <w:rPr>
          <w:rFonts w:ascii="仿宋_GB2312" w:eastAsia="仿宋_GB2312" w:hAnsi="仿宋" w:hint="eastAsia"/>
          <w:color w:val="000000"/>
          <w:sz w:val="32"/>
          <w:szCs w:val="32"/>
        </w:rPr>
        <w:t>长</w:t>
      </w:r>
      <w:r w:rsidR="000E6ACF">
        <w:rPr>
          <w:rFonts w:ascii="仿宋_GB2312" w:eastAsia="仿宋_GB2312" w:hAnsi="仿宋" w:hint="eastAsia"/>
          <w:color w:val="000000"/>
          <w:sz w:val="32"/>
          <w:szCs w:val="32"/>
        </w:rPr>
        <w:t>23.41</w:t>
      </w:r>
      <w:r w:rsidR="004617A4" w:rsidRPr="00A60227">
        <w:rPr>
          <w:rFonts w:ascii="仿宋_GB2312" w:eastAsia="仿宋_GB2312" w:hAnsi="仿宋" w:hint="eastAsia"/>
          <w:color w:val="000000"/>
          <w:sz w:val="32"/>
          <w:szCs w:val="32"/>
        </w:rPr>
        <w:t>%，</w:t>
      </w:r>
      <w:r w:rsidR="004617A4">
        <w:rPr>
          <w:rFonts w:ascii="仿宋_GB2312" w:eastAsia="仿宋_GB2312" w:hAnsi="仿宋" w:hint="eastAsia"/>
          <w:color w:val="000000"/>
          <w:sz w:val="32"/>
          <w:szCs w:val="32"/>
        </w:rPr>
        <w:t>原因是</w:t>
      </w:r>
      <w:r w:rsidR="00316487">
        <w:rPr>
          <w:rFonts w:ascii="仿宋_GB2312" w:eastAsia="仿宋_GB2312" w:hint="eastAsia"/>
          <w:color w:val="000000"/>
          <w:sz w:val="32"/>
          <w:szCs w:val="32"/>
        </w:rPr>
        <w:t>人员及基数增加</w:t>
      </w:r>
      <w:r w:rsidR="004617A4">
        <w:rPr>
          <w:rFonts w:ascii="仿宋_GB2312" w:eastAsia="仿宋_GB2312" w:hint="eastAsia"/>
          <w:color w:val="000000"/>
          <w:sz w:val="32"/>
          <w:szCs w:val="32"/>
        </w:rPr>
        <w:t>。</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9A6982">
        <w:rPr>
          <w:rFonts w:ascii="仿宋_GB2312" w:eastAsia="仿宋_GB2312" w:hAnsi="仿宋" w:cs="仿宋_GB2312" w:hint="eastAsia"/>
          <w:sz w:val="32"/>
          <w:szCs w:val="32"/>
        </w:rPr>
        <w:t>2.政府采购情况：2</w:t>
      </w:r>
      <w:r w:rsidRPr="00A60227">
        <w:rPr>
          <w:rFonts w:ascii="仿宋_GB2312" w:eastAsia="仿宋_GB2312" w:hAnsi="仿宋" w:hint="eastAsia"/>
          <w:color w:val="000000"/>
          <w:sz w:val="32"/>
          <w:szCs w:val="32"/>
        </w:rPr>
        <w:t>02</w:t>
      </w:r>
      <w:r w:rsidR="000E6ACF">
        <w:rPr>
          <w:rFonts w:ascii="仿宋_GB2312" w:eastAsia="仿宋_GB2312" w:hAnsi="仿宋" w:hint="eastAsia"/>
          <w:color w:val="000000"/>
          <w:sz w:val="32"/>
          <w:szCs w:val="32"/>
        </w:rPr>
        <w:t>2</w:t>
      </w:r>
      <w:r w:rsidRPr="00A60227">
        <w:rPr>
          <w:rFonts w:ascii="仿宋_GB2312" w:eastAsia="仿宋_GB2312" w:hAnsi="仿宋" w:hint="eastAsia"/>
          <w:color w:val="000000"/>
          <w:sz w:val="32"/>
          <w:szCs w:val="32"/>
        </w:rPr>
        <w:t>年安排政府采购预算</w:t>
      </w:r>
      <w:r w:rsidR="00316487">
        <w:rPr>
          <w:rFonts w:ascii="仿宋_GB2312" w:eastAsia="仿宋_GB2312" w:hAnsi="仿宋" w:hint="eastAsia"/>
          <w:color w:val="000000"/>
          <w:sz w:val="32"/>
          <w:szCs w:val="32"/>
        </w:rPr>
        <w:t>0</w:t>
      </w:r>
      <w:r w:rsidRPr="00A60227">
        <w:rPr>
          <w:rFonts w:ascii="仿宋_GB2312" w:eastAsia="仿宋_GB2312" w:hAnsi="仿宋" w:hint="eastAsia"/>
          <w:color w:val="000000"/>
          <w:sz w:val="32"/>
          <w:szCs w:val="32"/>
        </w:rPr>
        <w:t>万元。</w:t>
      </w:r>
    </w:p>
    <w:p w:rsidR="00587729" w:rsidRPr="009A6982" w:rsidRDefault="009A6982" w:rsidP="009A6982">
      <w:pPr>
        <w:widowControl/>
        <w:adjustRightInd w:val="0"/>
        <w:snapToGrid w:val="0"/>
        <w:spacing w:line="540" w:lineRule="exact"/>
        <w:ind w:firstLine="720"/>
        <w:jc w:val="left"/>
        <w:rPr>
          <w:rFonts w:ascii="仿宋_GB2312" w:hAnsi="宋体" w:cs="仿宋_GB2312"/>
          <w:color w:val="000000"/>
          <w:sz w:val="31"/>
          <w:szCs w:val="31"/>
        </w:rPr>
      </w:pPr>
      <w:r w:rsidRPr="009A6982">
        <w:rPr>
          <w:rFonts w:ascii="仿宋_GB2312" w:eastAsia="仿宋_GB2312" w:hAnsi="仿宋" w:cs="仿宋_GB2312" w:hint="eastAsia"/>
          <w:sz w:val="32"/>
          <w:szCs w:val="32"/>
        </w:rPr>
        <w:t>3.国有资产占有使用情况：</w:t>
      </w:r>
      <w:r w:rsidRPr="00A60227">
        <w:rPr>
          <w:rFonts w:ascii="仿宋_GB2312" w:eastAsia="仿宋_GB2312" w:hAnsi="仿宋" w:cs="仿宋_GB2312" w:hint="eastAsia"/>
          <w:sz w:val="32"/>
          <w:szCs w:val="32"/>
        </w:rPr>
        <w:t>截至202</w:t>
      </w:r>
      <w:r w:rsidR="000E6ACF">
        <w:rPr>
          <w:rFonts w:ascii="仿宋_GB2312" w:eastAsia="仿宋_GB2312" w:hAnsi="仿宋" w:cs="仿宋_GB2312" w:hint="eastAsia"/>
          <w:sz w:val="32"/>
          <w:szCs w:val="32"/>
        </w:rPr>
        <w:t>2</w:t>
      </w:r>
      <w:r w:rsidRPr="00A60227">
        <w:rPr>
          <w:rFonts w:ascii="仿宋_GB2312" w:eastAsia="仿宋_GB2312" w:hAnsi="仿宋" w:cs="仿宋_GB2312" w:hint="eastAsia"/>
          <w:sz w:val="32"/>
          <w:szCs w:val="32"/>
        </w:rPr>
        <w:t>年底，</w:t>
      </w:r>
      <w:r w:rsidR="00316487">
        <w:rPr>
          <w:rFonts w:ascii="仿宋_GB2312" w:eastAsia="仿宋_GB2312" w:hAnsi="仿宋" w:cs="仿宋_GB2312" w:hint="eastAsia"/>
          <w:sz w:val="32"/>
          <w:szCs w:val="32"/>
        </w:rPr>
        <w:t>行政审批局</w:t>
      </w:r>
      <w:r w:rsidRPr="00A60227">
        <w:rPr>
          <w:rFonts w:ascii="仿宋_GB2312" w:eastAsia="仿宋_GB2312" w:hAnsi="仿宋" w:cs="仿宋_GB2312" w:hint="eastAsia"/>
          <w:sz w:val="32"/>
          <w:szCs w:val="32"/>
        </w:rPr>
        <w:t>共有车辆</w:t>
      </w:r>
      <w:r w:rsidR="00316487">
        <w:rPr>
          <w:rFonts w:ascii="仿宋_GB2312" w:eastAsia="仿宋_GB2312" w:hAnsi="仿宋" w:cs="仿宋_GB2312" w:hint="eastAsia"/>
          <w:sz w:val="32"/>
          <w:szCs w:val="32"/>
        </w:rPr>
        <w:t>1</w:t>
      </w:r>
      <w:r w:rsidRPr="00A60227">
        <w:rPr>
          <w:rFonts w:ascii="仿宋_GB2312" w:eastAsia="仿宋_GB2312" w:hAnsi="仿宋" w:cs="仿宋_GB2312" w:hint="eastAsia"/>
          <w:sz w:val="32"/>
          <w:szCs w:val="32"/>
        </w:rPr>
        <w:t>辆，单位价值200万元以上大型设备0台（套）。</w:t>
      </w:r>
    </w:p>
    <w:p w:rsidR="00587729" w:rsidRDefault="009A6982">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9A6982" w:rsidRDefault="00E03941" w:rsidP="00841EED">
      <w:pPr>
        <w:spacing w:line="56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我局坚持以“转变政府职能、优化发展环境、构建服务政府”为要务，以“公正透明、规范高效、廉洁务实、便民利民”为目标，通过全县政务服务工作者的共同努力，在压减承诺时限、“互联网+政务服务”、县乡村三级政务服务体系、政府采购等方面取得了一定成效</w:t>
      </w:r>
      <w:r w:rsidR="00116FAC">
        <w:rPr>
          <w:rFonts w:ascii="仿宋_GB2312" w:eastAsia="仿宋_GB2312" w:hAnsi="仿宋_GB2312" w:cs="仿宋_GB2312" w:hint="eastAsia"/>
          <w:sz w:val="32"/>
          <w:szCs w:val="32"/>
        </w:rPr>
        <w:t>，</w:t>
      </w:r>
      <w:r w:rsidR="009A6982" w:rsidRPr="00A60227">
        <w:rPr>
          <w:rFonts w:ascii="仿宋_GB2312" w:eastAsia="仿宋_GB2312" w:hAnsi="仿宋" w:cs="仿宋_GB2312" w:hint="eastAsia"/>
          <w:sz w:val="32"/>
          <w:szCs w:val="32"/>
        </w:rPr>
        <w:t>圆满完成了州、县下</w:t>
      </w:r>
      <w:r w:rsidR="009A6982" w:rsidRPr="00A60227">
        <w:rPr>
          <w:rFonts w:ascii="仿宋_GB2312" w:eastAsia="仿宋_GB2312" w:hAnsi="仿宋" w:cs="仿宋_GB2312" w:hint="eastAsia"/>
          <w:sz w:val="32"/>
          <w:szCs w:val="32"/>
        </w:rPr>
        <w:lastRenderedPageBreak/>
        <w:t>达的各项目标任务，为全县经济社会发展创造良好的社会环境做出了突出贡献。</w:t>
      </w:r>
    </w:p>
    <w:p w:rsidR="000D7FB1" w:rsidRPr="00A60227" w:rsidRDefault="000D7FB1" w:rsidP="000D7FB1">
      <w:pPr>
        <w:spacing w:line="560" w:lineRule="exact"/>
        <w:ind w:firstLineChars="200" w:firstLine="640"/>
        <w:rPr>
          <w:rFonts w:ascii="仿宋_GB2312" w:eastAsia="仿宋_GB2312" w:hAnsi="仿宋" w:cs="仿宋_GB2312"/>
          <w:sz w:val="32"/>
          <w:szCs w:val="32"/>
        </w:rPr>
      </w:pPr>
      <w:r w:rsidRPr="000D7FB1">
        <w:rPr>
          <w:rFonts w:ascii="仿宋_GB2312" w:eastAsia="仿宋_GB2312" w:hAnsi="Arial" w:cs="Arial" w:hint="eastAsia"/>
          <w:sz w:val="32"/>
          <w:szCs w:val="32"/>
        </w:rPr>
        <w:t>行政审批局2022年度整体绩效评价得分为95分</w:t>
      </w:r>
      <w:r>
        <w:rPr>
          <w:rFonts w:ascii="Arial" w:hAnsi="Arial" w:cs="Arial" w:hint="eastAsia"/>
          <w:sz w:val="40"/>
          <w:szCs w:val="40"/>
        </w:rPr>
        <w:t>。</w:t>
      </w:r>
    </w:p>
    <w:p w:rsidR="00587729" w:rsidRDefault="00587729">
      <w:pPr>
        <w:spacing w:line="580" w:lineRule="exact"/>
        <w:ind w:firstLineChars="200" w:firstLine="640"/>
        <w:rPr>
          <w:rFonts w:ascii="仿宋_GB2312" w:eastAsia="仿宋_GB2312" w:hAnsi="仿宋_GB2312" w:cs="仿宋_GB2312"/>
          <w:sz w:val="32"/>
          <w:szCs w:val="32"/>
        </w:rPr>
      </w:pPr>
    </w:p>
    <w:p w:rsidR="003622EA" w:rsidRDefault="003622EA">
      <w:pPr>
        <w:spacing w:line="580" w:lineRule="exact"/>
        <w:ind w:firstLineChars="200" w:firstLine="640"/>
        <w:rPr>
          <w:rFonts w:ascii="仿宋_GB2312" w:eastAsia="仿宋_GB2312" w:hAnsi="仿宋_GB2312" w:cs="仿宋_GB2312"/>
          <w:sz w:val="32"/>
          <w:szCs w:val="32"/>
        </w:rPr>
      </w:pPr>
    </w:p>
    <w:p w:rsidR="00587729" w:rsidRDefault="004C7F64" w:rsidP="004C7F64">
      <w:pPr>
        <w:widowControl/>
        <w:ind w:firstLineChars="1450" w:firstLine="4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黑水县行政审批局</w:t>
      </w:r>
    </w:p>
    <w:p w:rsidR="004C7F64" w:rsidRDefault="004C7F64" w:rsidP="004C7F64">
      <w:pPr>
        <w:widowControl/>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2023年6月30日</w:t>
      </w:r>
    </w:p>
    <w:sectPr w:rsidR="004C7F64" w:rsidSect="00587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7B" w:rsidRDefault="00D2307B" w:rsidP="0086627C">
      <w:r>
        <w:separator/>
      </w:r>
    </w:p>
  </w:endnote>
  <w:endnote w:type="continuationSeparator" w:id="0">
    <w:p w:rsidR="00D2307B" w:rsidRDefault="00D2307B" w:rsidP="00866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hakuyoxingshu7000"/>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7B" w:rsidRDefault="00D2307B" w:rsidP="0086627C">
      <w:r>
        <w:separator/>
      </w:r>
    </w:p>
  </w:footnote>
  <w:footnote w:type="continuationSeparator" w:id="0">
    <w:p w:rsidR="00D2307B" w:rsidRDefault="00D2307B" w:rsidP="00866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2652F"/>
    <w:rsid w:val="000B1DF7"/>
    <w:rsid w:val="000D7FB1"/>
    <w:rsid w:val="000E6ACF"/>
    <w:rsid w:val="00116FAC"/>
    <w:rsid w:val="0016733D"/>
    <w:rsid w:val="002812B5"/>
    <w:rsid w:val="00291808"/>
    <w:rsid w:val="002F197D"/>
    <w:rsid w:val="00316487"/>
    <w:rsid w:val="003240FE"/>
    <w:rsid w:val="003622EA"/>
    <w:rsid w:val="003626C6"/>
    <w:rsid w:val="00414D90"/>
    <w:rsid w:val="00422E02"/>
    <w:rsid w:val="00423F43"/>
    <w:rsid w:val="00461024"/>
    <w:rsid w:val="004617A4"/>
    <w:rsid w:val="00491B22"/>
    <w:rsid w:val="004C7F64"/>
    <w:rsid w:val="0051675F"/>
    <w:rsid w:val="0052390C"/>
    <w:rsid w:val="00577F42"/>
    <w:rsid w:val="00587729"/>
    <w:rsid w:val="005D6215"/>
    <w:rsid w:val="006134F3"/>
    <w:rsid w:val="00653A32"/>
    <w:rsid w:val="00681255"/>
    <w:rsid w:val="00684AD9"/>
    <w:rsid w:val="00690431"/>
    <w:rsid w:val="006B05F6"/>
    <w:rsid w:val="006C536D"/>
    <w:rsid w:val="006D7950"/>
    <w:rsid w:val="007A4769"/>
    <w:rsid w:val="008050FE"/>
    <w:rsid w:val="00841EED"/>
    <w:rsid w:val="0086627C"/>
    <w:rsid w:val="008775A6"/>
    <w:rsid w:val="009612B0"/>
    <w:rsid w:val="0097639B"/>
    <w:rsid w:val="00984ADD"/>
    <w:rsid w:val="009A6982"/>
    <w:rsid w:val="009E53B1"/>
    <w:rsid w:val="00A037E7"/>
    <w:rsid w:val="00A11946"/>
    <w:rsid w:val="00A60227"/>
    <w:rsid w:val="00AB1975"/>
    <w:rsid w:val="00AB6B33"/>
    <w:rsid w:val="00AE2760"/>
    <w:rsid w:val="00B82244"/>
    <w:rsid w:val="00BD1EFA"/>
    <w:rsid w:val="00BF0655"/>
    <w:rsid w:val="00C167AB"/>
    <w:rsid w:val="00C33889"/>
    <w:rsid w:val="00C760FC"/>
    <w:rsid w:val="00C816A7"/>
    <w:rsid w:val="00CA38E0"/>
    <w:rsid w:val="00D06FD2"/>
    <w:rsid w:val="00D2307B"/>
    <w:rsid w:val="00D319D9"/>
    <w:rsid w:val="00D65B75"/>
    <w:rsid w:val="00DC6F6D"/>
    <w:rsid w:val="00DC7217"/>
    <w:rsid w:val="00E03941"/>
    <w:rsid w:val="00E72C95"/>
    <w:rsid w:val="00E9009E"/>
    <w:rsid w:val="00F729F2"/>
    <w:rsid w:val="36435EC2"/>
    <w:rsid w:val="60D03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8772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587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587729"/>
    <w:rPr>
      <w:sz w:val="18"/>
      <w:szCs w:val="18"/>
    </w:rPr>
  </w:style>
  <w:style w:type="character" w:customStyle="1" w:styleId="Char">
    <w:name w:val="页脚 Char"/>
    <w:basedOn w:val="a0"/>
    <w:link w:val="a3"/>
    <w:uiPriority w:val="99"/>
    <w:semiHidden/>
    <w:rsid w:val="00587729"/>
    <w:rPr>
      <w:sz w:val="18"/>
      <w:szCs w:val="18"/>
    </w:rPr>
  </w:style>
  <w:style w:type="paragraph" w:styleId="a5">
    <w:name w:val="Normal (Web)"/>
    <w:basedOn w:val="a"/>
    <w:rsid w:val="00316487"/>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divs>
    <w:div w:id="194001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470</Words>
  <Characters>2685</Characters>
  <Application>Microsoft Office Word</Application>
  <DocSecurity>0</DocSecurity>
  <Lines>22</Lines>
  <Paragraphs>6</Paragraphs>
  <ScaleCrop>false</ScaleCrop>
  <Company>Sky123.Org</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106</cp:revision>
  <dcterms:created xsi:type="dcterms:W3CDTF">2019-08-19T01:06:00Z</dcterms:created>
  <dcterms:modified xsi:type="dcterms:W3CDTF">2023-09-25T08:17:00Z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