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2822B"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黑水县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eastAsia="zh-CN"/>
        </w:rPr>
        <w:t>行政审批局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23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年项目支出绩效评价报告</w:t>
      </w:r>
    </w:p>
    <w:p w14:paraId="5199703D">
      <w:pPr>
        <w:spacing w:line="580" w:lineRule="exact"/>
        <w:jc w:val="center"/>
        <w:rPr>
          <w:rFonts w:hint="eastAsia" w:ascii="仿宋_GB2312" w:hAnsi="黑体" w:eastAsia="仿宋_GB2312" w:cs="方正小标宋简体"/>
          <w:b/>
          <w:sz w:val="32"/>
          <w:szCs w:val="32"/>
        </w:rPr>
      </w:pPr>
    </w:p>
    <w:p w14:paraId="796DB05B">
      <w:pPr>
        <w:spacing w:line="580" w:lineRule="exact"/>
        <w:jc w:val="center"/>
        <w:rPr>
          <w:rFonts w:hint="default" w:ascii="仿宋_GB2312" w:hAnsi="黑体" w:eastAsia="仿宋_GB2312" w:cs="方正小标宋简体"/>
          <w:b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2023年无项目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iZmU5YWNkYjQ4MTQ3YTcxMzUyYzQwMTkwNDIxZTIifQ=="/>
  </w:docVars>
  <w:rsids>
    <w:rsidRoot w:val="004C22EC"/>
    <w:rsid w:val="004C22EC"/>
    <w:rsid w:val="007B38C6"/>
    <w:rsid w:val="099F05ED"/>
    <w:rsid w:val="100566B3"/>
    <w:rsid w:val="1B4A3EC4"/>
    <w:rsid w:val="244E01D1"/>
    <w:rsid w:val="33DA011B"/>
    <w:rsid w:val="358B1B11"/>
    <w:rsid w:val="423607D0"/>
    <w:rsid w:val="4A0B0DD8"/>
    <w:rsid w:val="55704B34"/>
    <w:rsid w:val="57B166CC"/>
    <w:rsid w:val="5DBC40E7"/>
    <w:rsid w:val="6E4E188D"/>
    <w:rsid w:val="7799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0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40</Words>
  <Characters>46</Characters>
  <Lines>2</Lines>
  <Paragraphs>1</Paragraphs>
  <TotalTime>3</TotalTime>
  <ScaleCrop>false</ScaleCrop>
  <LinksUpToDate>false</LinksUpToDate>
  <CharactersWithSpaces>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Administrator</cp:lastModifiedBy>
  <dcterms:modified xsi:type="dcterms:W3CDTF">2024-09-26T09:11:48Z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A0D1CE4511C044BB91260404DF8546E5_12</vt:lpwstr>
  </property>
</Properties>
</file>