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黑水县乡镇财政管理中心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2018年无因公出国经费决算支出,与上年度持平。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3.66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万元，因2017年乡财中心在财政统一核算，因此无法比较。其中：国内公务接待费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3.66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30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150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人；国（境）外公务接待费0元，主要原因是厉行节约。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2018年无公务用车购置及运行维护费。因2017年乡财中心在财政统一核算，因此无法比较。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2018年安排公务用车运行维护费0万元。主要用于：</w:t>
      </w:r>
      <w:r>
        <w:rPr>
          <w:rFonts w:hint="eastAsia" w:ascii="仿宋_GB2312" w:eastAsia="仿宋_GB2312"/>
          <w:color w:val="000000"/>
          <w:sz w:val="32"/>
          <w:szCs w:val="32"/>
        </w:rPr>
        <w:t>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黑水县乡镇财政管理中心财政拨款“三公”经费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  <w:t>3.66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013FC6"/>
    <w:rsid w:val="001A621A"/>
    <w:rsid w:val="001E69F5"/>
    <w:rsid w:val="00290365"/>
    <w:rsid w:val="003A1DB6"/>
    <w:rsid w:val="003F1AE8"/>
    <w:rsid w:val="00551813"/>
    <w:rsid w:val="00574288"/>
    <w:rsid w:val="005D060D"/>
    <w:rsid w:val="005D1792"/>
    <w:rsid w:val="005F50E1"/>
    <w:rsid w:val="006A6C6D"/>
    <w:rsid w:val="007153A1"/>
    <w:rsid w:val="00720F2F"/>
    <w:rsid w:val="0083790C"/>
    <w:rsid w:val="009064C9"/>
    <w:rsid w:val="009A0C55"/>
    <w:rsid w:val="00A95E65"/>
    <w:rsid w:val="00AF35F3"/>
    <w:rsid w:val="00CC7348"/>
    <w:rsid w:val="00CE1349"/>
    <w:rsid w:val="00F36F68"/>
    <w:rsid w:val="00F449C4"/>
    <w:rsid w:val="0E171274"/>
    <w:rsid w:val="14FE0354"/>
    <w:rsid w:val="16373783"/>
    <w:rsid w:val="23C26ED8"/>
    <w:rsid w:val="24C45FF7"/>
    <w:rsid w:val="33EB0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84</Words>
  <Characters>482</Characters>
  <Lines>4</Lines>
  <Paragraphs>1</Paragraphs>
  <TotalTime>31</TotalTime>
  <ScaleCrop>false</ScaleCrop>
  <LinksUpToDate>false</LinksUpToDate>
  <CharactersWithSpaces>565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泥土</cp:lastModifiedBy>
  <dcterms:modified xsi:type="dcterms:W3CDTF">2019-09-24T00:54:40Z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