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both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黑水县审计局关于“三公”经费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</w:t>
      </w:r>
      <w:r>
        <w:rPr>
          <w:rFonts w:hint="eastAsia" w:ascii="仿宋_GB2312" w:eastAsia="仿宋_GB2312"/>
          <w:color w:val="000000"/>
          <w:sz w:val="32"/>
          <w:szCs w:val="32"/>
        </w:rPr>
        <w:t>单位 “三公”经费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>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年决算支出0万元,较上年度决算持平。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Style w:val="8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完成预算100%。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0.19万元减少0.19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无接待</w:t>
      </w:r>
      <w:r>
        <w:rPr>
          <w:rFonts w:hint="eastAsia" w:ascii="仿宋_GB2312" w:eastAsia="仿宋_GB2312"/>
          <w:color w:val="000000"/>
          <w:sz w:val="32"/>
          <w:szCs w:val="32"/>
        </w:rPr>
        <w:t>。主要用于执行公务、开展业务活动开支的交通费、住宿费、用餐费等。国内公务接待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无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公务用车购置及运行维护费支出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1.56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</w:rPr>
        <w:t>,</w:t>
      </w:r>
      <w:r>
        <w:rPr>
          <w:rStyle w:val="8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完成预算100%。</w:t>
      </w:r>
      <w:r>
        <w:rPr>
          <w:rFonts w:hint="eastAsia" w:ascii="仿宋_GB2312" w:eastAsia="仿宋_GB2312"/>
          <w:color w:val="000000"/>
          <w:sz w:val="32"/>
          <w:szCs w:val="32"/>
        </w:rPr>
        <w:t>公务用车购置及运行维护费支出决算比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2.97</w:t>
      </w:r>
      <w:r>
        <w:rPr>
          <w:rFonts w:hint="eastAsia" w:ascii="仿宋_GB2312" w:eastAsia="仿宋_GB2312"/>
          <w:color w:val="000000"/>
          <w:sz w:val="32"/>
          <w:szCs w:val="32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1.41</w:t>
      </w:r>
      <w:r>
        <w:rPr>
          <w:rFonts w:hint="eastAsia" w:ascii="仿宋_GB2312" w:eastAsia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47.47</w:t>
      </w:r>
      <w:r>
        <w:rPr>
          <w:rFonts w:hint="eastAsia" w:ascii="仿宋_GB2312" w:eastAsia="仿宋_GB2312"/>
          <w:color w:val="000000"/>
          <w:sz w:val="32"/>
          <w:szCs w:val="32"/>
        </w:rPr>
        <w:t>%。主要原因是厉行节约、严格控制公务用车运行维护费支出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480" w:lineRule="atLeast"/>
        <w:ind w:left="70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1.56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万元。主要用于审计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局外出审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业务往来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的各项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安排公务用车购置0辆，购置费0万元。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黑水县审计局财政拨款“三公”经费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1.56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1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F9F27"/>
    <w:multiLevelType w:val="singleLevel"/>
    <w:tmpl w:val="D2FF9F27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mMmE4NWQ3MWU5M2NiNDM1MzQwMzhkMjJjZTgwNWQifQ=="/>
  </w:docVars>
  <w:rsids>
    <w:rsidRoot w:val="003F1AE8"/>
    <w:rsid w:val="00222444"/>
    <w:rsid w:val="003F1AE8"/>
    <w:rsid w:val="004D3AD1"/>
    <w:rsid w:val="007153A1"/>
    <w:rsid w:val="00C614DF"/>
    <w:rsid w:val="01353666"/>
    <w:rsid w:val="05DF3C71"/>
    <w:rsid w:val="0C64172B"/>
    <w:rsid w:val="0E81056A"/>
    <w:rsid w:val="12AE12FF"/>
    <w:rsid w:val="1D0B2F60"/>
    <w:rsid w:val="38D21018"/>
    <w:rsid w:val="3F75269E"/>
    <w:rsid w:val="42425002"/>
    <w:rsid w:val="59D4511C"/>
    <w:rsid w:val="74B15429"/>
    <w:rsid w:val="74FC5824"/>
    <w:rsid w:val="7EC77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450</Words>
  <Characters>515</Characters>
  <Lines>4</Lines>
  <Paragraphs>1</Paragraphs>
  <TotalTime>7</TotalTime>
  <ScaleCrop>false</ScaleCrop>
  <LinksUpToDate>false</LinksUpToDate>
  <CharactersWithSpaces>580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lenovo</cp:lastModifiedBy>
  <cp:lastPrinted>2022-08-19T01:26:00Z</cp:lastPrinted>
  <dcterms:modified xsi:type="dcterms:W3CDTF">2022-08-19T02:52:35Z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C0E2989D79BB4EEDA5B044745ED17305</vt:lpwstr>
  </property>
</Properties>
</file>