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3AA" w:rsidRDefault="009F3C47">
      <w:pPr>
        <w:spacing w:line="580" w:lineRule="exact"/>
        <w:jc w:val="center"/>
        <w:rPr>
          <w:rFonts w:ascii="方正小标宋_GBK" w:eastAsia="方正小标宋_GBK"/>
          <w:sz w:val="44"/>
          <w:szCs w:val="44"/>
        </w:rPr>
      </w:pPr>
      <w:r>
        <w:rPr>
          <w:rFonts w:ascii="方正小标宋_GBK" w:eastAsia="方正小标宋_GBK" w:hint="eastAsia"/>
          <w:sz w:val="44"/>
          <w:szCs w:val="44"/>
        </w:rPr>
        <w:t>黑水县</w:t>
      </w:r>
      <w:r>
        <w:rPr>
          <w:rFonts w:ascii="方正小标宋_GBK" w:eastAsia="方正小标宋_GBK" w:hint="eastAsia"/>
          <w:sz w:val="44"/>
          <w:szCs w:val="44"/>
        </w:rPr>
        <w:t>自然资源</w:t>
      </w:r>
      <w:r>
        <w:rPr>
          <w:rFonts w:ascii="方正小标宋_GBK" w:eastAsia="方正小标宋_GBK" w:hint="eastAsia"/>
          <w:sz w:val="44"/>
          <w:szCs w:val="44"/>
        </w:rPr>
        <w:t>局</w:t>
      </w:r>
    </w:p>
    <w:p w:rsidR="007913AA" w:rsidRDefault="009F3C47">
      <w:pPr>
        <w:spacing w:line="580" w:lineRule="exact"/>
        <w:jc w:val="center"/>
        <w:rPr>
          <w:rFonts w:ascii="方正小标宋_GBK" w:eastAsia="方正小标宋_GBK"/>
          <w:sz w:val="44"/>
          <w:szCs w:val="44"/>
        </w:rPr>
      </w:pPr>
      <w:r>
        <w:rPr>
          <w:rFonts w:ascii="方正小标宋_GBK" w:eastAsia="方正小标宋_GBK" w:hint="eastAsia"/>
          <w:sz w:val="44"/>
          <w:szCs w:val="44"/>
        </w:rPr>
        <w:t>土地变更调查补助</w:t>
      </w:r>
      <w:r>
        <w:rPr>
          <w:rFonts w:ascii="方正小标宋_GBK" w:eastAsia="方正小标宋_GBK" w:hint="eastAsia"/>
          <w:sz w:val="44"/>
          <w:szCs w:val="44"/>
        </w:rPr>
        <w:t>资金绩效评价报告</w:t>
      </w:r>
    </w:p>
    <w:p w:rsidR="007913AA" w:rsidRDefault="009F3C47">
      <w:pPr>
        <w:tabs>
          <w:tab w:val="left" w:pos="3885"/>
        </w:tabs>
        <w:snapToGrid w:val="0"/>
        <w:spacing w:line="580" w:lineRule="exact"/>
        <w:ind w:firstLineChars="200" w:firstLine="640"/>
        <w:jc w:val="left"/>
        <w:rPr>
          <w:rFonts w:ascii="黑体" w:eastAsia="黑体" w:hAnsi="宋体"/>
        </w:rPr>
      </w:pPr>
      <w:r>
        <w:rPr>
          <w:rFonts w:ascii="黑体" w:eastAsia="黑体" w:hAnsi="宋体" w:hint="eastAsia"/>
        </w:rPr>
        <w:t xml:space="preserve">              </w:t>
      </w:r>
      <w:r>
        <w:rPr>
          <w:rFonts w:ascii="黑体" w:eastAsia="黑体" w:hAnsi="宋体" w:hint="eastAsia"/>
        </w:rPr>
        <w:t>（</w:t>
      </w:r>
      <w:proofErr w:type="gramStart"/>
      <w:r>
        <w:rPr>
          <w:rFonts w:ascii="黑体" w:eastAsia="黑体" w:hAnsi="宋体" w:hint="eastAsia"/>
        </w:rPr>
        <w:t>省级资金</w:t>
      </w:r>
      <w:proofErr w:type="gramEnd"/>
      <w:r>
        <w:rPr>
          <w:rFonts w:ascii="黑体" w:eastAsia="黑体" w:hAnsi="宋体" w:hint="eastAsia"/>
        </w:rPr>
        <w:t>3.3</w:t>
      </w:r>
      <w:r>
        <w:rPr>
          <w:rFonts w:ascii="黑体" w:eastAsia="黑体" w:hAnsi="宋体" w:hint="eastAsia"/>
        </w:rPr>
        <w:t>万）</w:t>
      </w:r>
    </w:p>
    <w:p w:rsidR="007913AA" w:rsidRDefault="009F3C47">
      <w:pPr>
        <w:pStyle w:val="a5"/>
        <w:numPr>
          <w:ilvl w:val="0"/>
          <w:numId w:val="1"/>
        </w:numPr>
        <w:tabs>
          <w:tab w:val="left" w:pos="3885"/>
        </w:tabs>
        <w:snapToGrid w:val="0"/>
        <w:spacing w:line="580" w:lineRule="exact"/>
        <w:ind w:firstLineChars="0"/>
        <w:jc w:val="left"/>
        <w:rPr>
          <w:rFonts w:ascii="黑体" w:eastAsia="黑体" w:hAnsi="宋体"/>
        </w:rPr>
      </w:pPr>
      <w:r>
        <w:rPr>
          <w:rFonts w:ascii="黑体" w:eastAsia="黑体" w:hAnsi="宋体" w:hint="eastAsia"/>
        </w:rPr>
        <w:t>土地变更调查</w:t>
      </w:r>
      <w:r>
        <w:rPr>
          <w:rFonts w:ascii="黑体" w:eastAsia="黑体" w:hAnsi="宋体" w:hint="eastAsia"/>
        </w:rPr>
        <w:t>项目基本情况</w:t>
      </w:r>
    </w:p>
    <w:p w:rsidR="007913AA" w:rsidRDefault="009F3C47">
      <w:pPr>
        <w:ind w:firstLineChars="200" w:firstLine="640"/>
        <w:rPr>
          <w:rFonts w:ascii="仿宋" w:eastAsia="仿宋" w:hAnsi="仿宋" w:cs="仿宋"/>
        </w:rPr>
      </w:pPr>
      <w:r>
        <w:rPr>
          <w:rFonts w:ascii="仿宋_GB2312" w:hAnsi="仿宋_GB2312" w:cs="仿宋_GB2312" w:hint="eastAsia"/>
          <w:color w:val="000000"/>
        </w:rPr>
        <w:t>（一）</w:t>
      </w:r>
      <w:r>
        <w:rPr>
          <w:rFonts w:ascii="仿宋_GB2312" w:hAnsi="仿宋_GB2312" w:cs="仿宋_GB2312" w:hint="eastAsia"/>
          <w:color w:val="000000"/>
        </w:rPr>
        <w:t>根据《</w:t>
      </w:r>
      <w:r>
        <w:rPr>
          <w:rFonts w:ascii="仿宋_GB2312" w:hAnsi="仿宋_GB2312" w:cs="仿宋_GB2312" w:hint="eastAsia"/>
          <w:color w:val="000000"/>
        </w:rPr>
        <w:t>阿坝州国土资源局关于开展</w:t>
      </w:r>
      <w:r>
        <w:rPr>
          <w:rFonts w:ascii="仿宋_GB2312" w:hAnsi="仿宋_GB2312" w:cs="仿宋_GB2312" w:hint="eastAsia"/>
          <w:color w:val="000000"/>
        </w:rPr>
        <w:t>2017</w:t>
      </w:r>
      <w:r>
        <w:rPr>
          <w:rFonts w:ascii="仿宋_GB2312" w:hAnsi="仿宋_GB2312" w:cs="仿宋_GB2312" w:hint="eastAsia"/>
          <w:color w:val="000000"/>
        </w:rPr>
        <w:t>年度全州土地变更调查与遥感监测工作</w:t>
      </w:r>
      <w:r>
        <w:rPr>
          <w:rFonts w:ascii="仿宋_GB2312" w:hAnsi="仿宋_GB2312" w:cs="仿宋_GB2312" w:hint="eastAsia"/>
          <w:color w:val="000000"/>
        </w:rPr>
        <w:t>的通知》</w:t>
      </w:r>
      <w:r>
        <w:rPr>
          <w:rFonts w:ascii="仿宋_GB2312" w:hAnsi="仿宋_GB2312" w:cs="仿宋_GB2312" w:hint="eastAsia"/>
          <w:color w:val="000000"/>
        </w:rPr>
        <w:t>、</w:t>
      </w:r>
      <w:r>
        <w:rPr>
          <w:rFonts w:ascii="仿宋" w:eastAsia="仿宋" w:hAnsi="仿宋" w:cs="仿宋" w:hint="eastAsia"/>
        </w:rPr>
        <w:t>《省财政厅</w:t>
      </w:r>
      <w:r>
        <w:rPr>
          <w:rFonts w:ascii="仿宋" w:eastAsia="仿宋" w:hAnsi="仿宋" w:cs="仿宋" w:hint="eastAsia"/>
        </w:rPr>
        <w:t xml:space="preserve">  </w:t>
      </w:r>
      <w:r>
        <w:rPr>
          <w:rFonts w:ascii="仿宋" w:eastAsia="仿宋" w:hAnsi="仿宋" w:cs="仿宋" w:hint="eastAsia"/>
        </w:rPr>
        <w:t>省国土资源厅关于提前通知</w:t>
      </w:r>
      <w:r>
        <w:rPr>
          <w:rFonts w:ascii="仿宋" w:eastAsia="仿宋" w:hAnsi="仿宋" w:cs="仿宋" w:hint="eastAsia"/>
        </w:rPr>
        <w:t>2018</w:t>
      </w:r>
      <w:r>
        <w:rPr>
          <w:rFonts w:ascii="仿宋" w:eastAsia="仿宋" w:hAnsi="仿宋" w:cs="仿宋" w:hint="eastAsia"/>
        </w:rPr>
        <w:t>年度土地变更调查补助经费的通知》（</w:t>
      </w:r>
      <w:proofErr w:type="gramStart"/>
      <w:r>
        <w:rPr>
          <w:rFonts w:ascii="仿宋" w:eastAsia="仿宋" w:hAnsi="仿宋" w:cs="仿宋" w:hint="eastAsia"/>
        </w:rPr>
        <w:t>川财投</w:t>
      </w:r>
      <w:proofErr w:type="gramEnd"/>
      <w:r>
        <w:rPr>
          <w:rFonts w:ascii="仿宋" w:eastAsia="仿宋" w:hAnsi="仿宋" w:cs="仿宋" w:hint="eastAsia"/>
        </w:rPr>
        <w:t>[2017]232</w:t>
      </w:r>
      <w:r>
        <w:rPr>
          <w:rFonts w:ascii="仿宋" w:eastAsia="仿宋" w:hAnsi="仿宋" w:cs="仿宋" w:hint="eastAsia"/>
        </w:rPr>
        <w:t>号）文件以及阿坝州国土资源局《关于提供</w:t>
      </w:r>
      <w:r>
        <w:rPr>
          <w:rFonts w:ascii="仿宋" w:eastAsia="仿宋" w:hAnsi="仿宋" w:cs="仿宋" w:hint="eastAsia"/>
        </w:rPr>
        <w:t>2018</w:t>
      </w:r>
      <w:r>
        <w:rPr>
          <w:rFonts w:ascii="仿宋" w:eastAsia="仿宋" w:hAnsi="仿宋" w:cs="仿宋" w:hint="eastAsia"/>
        </w:rPr>
        <w:t>年度土地变更调查补助经费分配方案的函》（阿州</w:t>
      </w:r>
      <w:proofErr w:type="gramStart"/>
      <w:r>
        <w:rPr>
          <w:rFonts w:ascii="仿宋" w:eastAsia="仿宋" w:hAnsi="仿宋" w:cs="仿宋" w:hint="eastAsia"/>
        </w:rPr>
        <w:t>国土资函</w:t>
      </w:r>
      <w:proofErr w:type="gramEnd"/>
      <w:r>
        <w:rPr>
          <w:rFonts w:ascii="仿宋" w:eastAsia="仿宋" w:hAnsi="仿宋" w:cs="仿宋" w:hint="eastAsia"/>
        </w:rPr>
        <w:t>[2018]24</w:t>
      </w:r>
      <w:r>
        <w:rPr>
          <w:rFonts w:ascii="仿宋" w:eastAsia="仿宋" w:hAnsi="仿宋" w:cs="仿宋" w:hint="eastAsia"/>
        </w:rPr>
        <w:t>号）下达黑水县土地变更调查补助经费</w:t>
      </w:r>
      <w:r>
        <w:rPr>
          <w:rFonts w:ascii="仿宋" w:eastAsia="仿宋" w:hAnsi="仿宋" w:cs="仿宋" w:hint="eastAsia"/>
        </w:rPr>
        <w:t>3.3</w:t>
      </w:r>
      <w:r>
        <w:rPr>
          <w:rFonts w:ascii="仿宋" w:eastAsia="仿宋" w:hAnsi="仿宋" w:cs="仿宋" w:hint="eastAsia"/>
        </w:rPr>
        <w:t>万元。</w:t>
      </w:r>
    </w:p>
    <w:p w:rsidR="007913AA" w:rsidRDefault="009F3C47">
      <w:pPr>
        <w:tabs>
          <w:tab w:val="left" w:pos="3885"/>
        </w:tabs>
        <w:snapToGrid w:val="0"/>
        <w:spacing w:line="580" w:lineRule="exact"/>
        <w:ind w:firstLine="640"/>
        <w:jc w:val="left"/>
        <w:rPr>
          <w:rFonts w:ascii="仿宋_GB2312" w:hAnsi="宋体"/>
        </w:rPr>
      </w:pPr>
      <w:r>
        <w:rPr>
          <w:rFonts w:ascii="黑体" w:eastAsia="黑体" w:hAnsi="宋体" w:hint="eastAsia"/>
        </w:rPr>
        <w:t>二、评价工作开展情况</w:t>
      </w:r>
    </w:p>
    <w:p w:rsidR="007913AA" w:rsidRDefault="009F3C47">
      <w:pPr>
        <w:ind w:firstLineChars="200" w:firstLine="640"/>
        <w:rPr>
          <w:rFonts w:ascii="楷体" w:eastAsia="楷体" w:hAnsi="楷体"/>
          <w:b/>
        </w:rPr>
      </w:pPr>
      <w:r>
        <w:rPr>
          <w:rFonts w:ascii="仿宋_GB2312" w:hAnsi="仿宋_GB2312" w:cs="仿宋_GB2312" w:hint="eastAsia"/>
          <w:color w:val="000000"/>
        </w:rPr>
        <w:t>根据《</w:t>
      </w:r>
      <w:r>
        <w:rPr>
          <w:rFonts w:ascii="仿宋_GB2312" w:hAnsi="仿宋_GB2312" w:cs="仿宋_GB2312" w:hint="eastAsia"/>
          <w:color w:val="000000"/>
        </w:rPr>
        <w:t>阿坝州国土资源局关于开展</w:t>
      </w:r>
      <w:r>
        <w:rPr>
          <w:rFonts w:ascii="仿宋_GB2312" w:hAnsi="仿宋_GB2312" w:cs="仿宋_GB2312" w:hint="eastAsia"/>
          <w:color w:val="000000"/>
        </w:rPr>
        <w:t>2017</w:t>
      </w:r>
      <w:bookmarkStart w:id="0" w:name="_GoBack"/>
      <w:bookmarkEnd w:id="0"/>
      <w:r>
        <w:rPr>
          <w:rFonts w:ascii="仿宋_GB2312" w:hAnsi="仿宋_GB2312" w:cs="仿宋_GB2312" w:hint="eastAsia"/>
          <w:color w:val="000000"/>
        </w:rPr>
        <w:t>年度全州土地变更调查与遥感监测工作</w:t>
      </w:r>
      <w:r>
        <w:rPr>
          <w:rFonts w:ascii="仿宋_GB2312" w:hAnsi="仿宋_GB2312" w:cs="仿宋_GB2312" w:hint="eastAsia"/>
          <w:color w:val="000000"/>
        </w:rPr>
        <w:t>的通知》</w:t>
      </w:r>
      <w:r>
        <w:rPr>
          <w:rFonts w:ascii="仿宋_GB2312" w:hAnsi="仿宋_GB2312" w:cs="仿宋_GB2312" w:hint="eastAsia"/>
          <w:color w:val="000000"/>
        </w:rPr>
        <w:t>文件要求，我县</w:t>
      </w:r>
      <w:r>
        <w:rPr>
          <w:rFonts w:hint="eastAsia"/>
        </w:rPr>
        <w:t>依法依规加快推进本县辖区</w:t>
      </w:r>
      <w:r>
        <w:rPr>
          <w:rFonts w:hint="eastAsia"/>
        </w:rPr>
        <w:t>土地变更调查与遥感监测</w:t>
      </w:r>
      <w:r>
        <w:rPr>
          <w:rFonts w:hint="eastAsia"/>
        </w:rPr>
        <w:t>工作的开展。</w:t>
      </w:r>
    </w:p>
    <w:p w:rsidR="007913AA" w:rsidRDefault="009F3C47">
      <w:pPr>
        <w:numPr>
          <w:ilvl w:val="0"/>
          <w:numId w:val="2"/>
        </w:numPr>
        <w:spacing w:line="560" w:lineRule="exact"/>
        <w:ind w:firstLineChars="200" w:firstLine="643"/>
        <w:jc w:val="left"/>
        <w:rPr>
          <w:rFonts w:ascii="仿宋_GB2312"/>
        </w:rPr>
      </w:pPr>
      <w:r>
        <w:rPr>
          <w:rFonts w:ascii="楷体" w:eastAsia="楷体" w:hAnsi="楷体" w:hint="eastAsia"/>
          <w:b/>
        </w:rPr>
        <w:t>前期准备。</w:t>
      </w:r>
      <w:r>
        <w:rPr>
          <w:rFonts w:ascii="仿宋_GB2312" w:hint="eastAsia"/>
        </w:rPr>
        <w:t>前期准备资料及设备。</w:t>
      </w:r>
    </w:p>
    <w:p w:rsidR="007913AA" w:rsidRDefault="009F3C47">
      <w:pPr>
        <w:spacing w:line="560" w:lineRule="exact"/>
        <w:ind w:firstLineChars="200" w:firstLine="643"/>
        <w:jc w:val="left"/>
        <w:rPr>
          <w:rFonts w:ascii="仿宋_GB2312"/>
          <w:color w:val="000000"/>
        </w:rPr>
      </w:pPr>
      <w:r>
        <w:rPr>
          <w:rFonts w:ascii="楷体" w:eastAsia="楷体" w:hAnsi="楷体" w:hint="eastAsia"/>
          <w:b/>
        </w:rPr>
        <w:t>（二）组织过程。</w:t>
      </w:r>
      <w:r>
        <w:rPr>
          <w:rFonts w:ascii="仿宋_GB2312" w:hint="eastAsia"/>
        </w:rPr>
        <w:t>201</w:t>
      </w:r>
      <w:r>
        <w:rPr>
          <w:rFonts w:ascii="仿宋_GB2312" w:hint="eastAsia"/>
        </w:rPr>
        <w:t>8</w:t>
      </w:r>
      <w:r>
        <w:rPr>
          <w:rFonts w:ascii="仿宋_GB2312" w:hint="eastAsia"/>
        </w:rPr>
        <w:t>年</w:t>
      </w:r>
      <w:r>
        <w:rPr>
          <w:rFonts w:ascii="仿宋_GB2312" w:hint="eastAsia"/>
        </w:rPr>
        <w:t>初制定工作方案，准备资料及设备准备，中旬制作外业调查底图，年底提交工作成果。</w:t>
      </w:r>
    </w:p>
    <w:p w:rsidR="007913AA" w:rsidRDefault="009F3C47">
      <w:pPr>
        <w:snapToGrid w:val="0"/>
        <w:spacing w:line="580" w:lineRule="exact"/>
        <w:ind w:firstLineChars="200" w:firstLine="640"/>
        <w:rPr>
          <w:rFonts w:ascii="黑体" w:eastAsia="黑体" w:hAnsi="宋体"/>
        </w:rPr>
      </w:pPr>
      <w:r>
        <w:rPr>
          <w:rFonts w:ascii="黑体" w:eastAsia="黑体" w:hAnsi="宋体" w:hint="eastAsia"/>
        </w:rPr>
        <w:t>三、评价结论及绩效分析</w:t>
      </w:r>
    </w:p>
    <w:p w:rsidR="007913AA" w:rsidRDefault="009F3C47">
      <w:pPr>
        <w:snapToGrid w:val="0"/>
        <w:spacing w:line="580" w:lineRule="exact"/>
        <w:ind w:firstLineChars="200" w:firstLine="643"/>
        <w:rPr>
          <w:rFonts w:ascii="楷体" w:eastAsia="楷体" w:hAnsi="楷体"/>
          <w:b/>
        </w:rPr>
      </w:pPr>
      <w:r>
        <w:rPr>
          <w:rFonts w:ascii="楷体" w:eastAsia="楷体" w:hAnsi="楷体" w:hint="eastAsia"/>
          <w:b/>
        </w:rPr>
        <w:t>（一）评价结论。</w:t>
      </w:r>
    </w:p>
    <w:p w:rsidR="007913AA" w:rsidRDefault="009F3C47">
      <w:pPr>
        <w:ind w:firstLineChars="200" w:firstLine="640"/>
        <w:rPr>
          <w:rFonts w:ascii="仿宋" w:eastAsia="仿宋" w:hAnsi="仿宋"/>
        </w:rPr>
      </w:pPr>
      <w:r>
        <w:rPr>
          <w:rFonts w:ascii="仿宋" w:eastAsia="仿宋" w:hAnsi="仿宋" w:hint="eastAsia"/>
        </w:rPr>
        <w:t>贯彻执行国家和各级财政部门的有关法律法规和方针政策，做好项目财务管理工作，加强工程项目资金的预算控制、监督分析和考核评价，合法依规使用建设资金。</w:t>
      </w:r>
    </w:p>
    <w:p w:rsidR="007913AA" w:rsidRDefault="009F3C47">
      <w:pPr>
        <w:snapToGrid w:val="0"/>
        <w:spacing w:line="580" w:lineRule="exact"/>
        <w:ind w:firstLineChars="200" w:firstLine="643"/>
        <w:rPr>
          <w:rFonts w:ascii="楷体" w:eastAsia="楷体" w:hAnsi="楷体"/>
          <w:b/>
        </w:rPr>
      </w:pPr>
      <w:r>
        <w:rPr>
          <w:rFonts w:ascii="楷体" w:eastAsia="楷体" w:hAnsi="楷体" w:hint="eastAsia"/>
          <w:b/>
        </w:rPr>
        <w:t>（二）绩效分析。</w:t>
      </w:r>
    </w:p>
    <w:p w:rsidR="007913AA" w:rsidRDefault="009F3C47">
      <w:pPr>
        <w:spacing w:line="560" w:lineRule="exact"/>
        <w:ind w:firstLineChars="200" w:firstLine="643"/>
        <w:rPr>
          <w:rFonts w:ascii="黑体" w:eastAsia="黑体" w:hAnsi="黑体"/>
        </w:rPr>
      </w:pPr>
      <w:r>
        <w:rPr>
          <w:rFonts w:ascii="仿宋_GB2312" w:hAnsi="楷体" w:hint="eastAsia"/>
          <w:b/>
        </w:rPr>
        <w:t>（</w:t>
      </w:r>
      <w:r>
        <w:rPr>
          <w:rFonts w:ascii="仿宋_GB2312" w:hAnsi="楷体" w:hint="eastAsia"/>
          <w:b/>
        </w:rPr>
        <w:t>1</w:t>
      </w:r>
      <w:r>
        <w:rPr>
          <w:rFonts w:ascii="仿宋_GB2312" w:hAnsi="楷体" w:hint="eastAsia"/>
          <w:b/>
        </w:rPr>
        <w:t>）项目组织架构及实施流程。</w:t>
      </w:r>
      <w:r>
        <w:rPr>
          <w:rFonts w:ascii="仿宋_GB2312" w:hint="eastAsia"/>
        </w:rPr>
        <w:t>对项目的实施，</w:t>
      </w:r>
      <w:r>
        <w:rPr>
          <w:rFonts w:ascii="仿宋_GB2312" w:hint="eastAsia"/>
        </w:rPr>
        <w:t>我局</w:t>
      </w:r>
      <w:r>
        <w:rPr>
          <w:rFonts w:ascii="仿宋_GB2312" w:hint="eastAsia"/>
        </w:rPr>
        <w:t>高度重视，专门成立了以</w:t>
      </w:r>
      <w:r>
        <w:rPr>
          <w:rFonts w:ascii="仿宋_GB2312" w:hint="eastAsia"/>
        </w:rPr>
        <w:t>局长</w:t>
      </w:r>
      <w:r>
        <w:rPr>
          <w:rFonts w:ascii="仿宋_GB2312" w:hint="eastAsia"/>
        </w:rPr>
        <w:t>任组长，</w:t>
      </w:r>
      <w:r>
        <w:rPr>
          <w:rFonts w:ascii="仿宋_GB2312" w:hint="eastAsia"/>
        </w:rPr>
        <w:t>分管领导</w:t>
      </w:r>
      <w:r>
        <w:rPr>
          <w:rFonts w:ascii="仿宋_GB2312" w:hint="eastAsia"/>
        </w:rPr>
        <w:t>任副组长，相关</w:t>
      </w:r>
      <w:r>
        <w:rPr>
          <w:rFonts w:ascii="仿宋_GB2312" w:hint="eastAsia"/>
        </w:rPr>
        <w:t>股室</w:t>
      </w:r>
      <w:r>
        <w:rPr>
          <w:rFonts w:ascii="仿宋_GB2312" w:hint="eastAsia"/>
        </w:rPr>
        <w:lastRenderedPageBreak/>
        <w:t>为成员的领导小组。领导小组下设办公室，负责处理日常事务，办公室设在</w:t>
      </w:r>
      <w:r>
        <w:rPr>
          <w:rFonts w:ascii="仿宋_GB2312" w:hint="eastAsia"/>
        </w:rPr>
        <w:t>执法大队</w:t>
      </w:r>
      <w:r>
        <w:rPr>
          <w:rFonts w:ascii="仿宋_GB2312" w:hint="eastAsia"/>
        </w:rPr>
        <w:t>。</w:t>
      </w:r>
    </w:p>
    <w:p w:rsidR="007913AA" w:rsidRDefault="009F3C47">
      <w:pPr>
        <w:spacing w:line="560" w:lineRule="exact"/>
        <w:ind w:firstLine="640"/>
        <w:rPr>
          <w:rFonts w:ascii="楷体" w:eastAsia="楷体" w:hAnsi="楷体"/>
        </w:rPr>
      </w:pPr>
      <w:r>
        <w:rPr>
          <w:rFonts w:ascii="仿宋_GB2312" w:hAnsi="楷体" w:hint="eastAsia"/>
          <w:b/>
        </w:rPr>
        <w:t>(2)</w:t>
      </w:r>
      <w:r>
        <w:rPr>
          <w:rFonts w:ascii="仿宋_GB2312" w:hAnsi="楷体" w:hint="eastAsia"/>
          <w:b/>
        </w:rPr>
        <w:t>项目管理情况。</w:t>
      </w:r>
      <w:r>
        <w:rPr>
          <w:rFonts w:ascii="仿宋_GB2312" w:hint="eastAsia"/>
          <w:b/>
        </w:rPr>
        <w:t>一是</w:t>
      </w:r>
      <w:r>
        <w:rPr>
          <w:rFonts w:ascii="仿宋_GB2312" w:hint="eastAsia"/>
        </w:rPr>
        <w:t>坚持做到项目业主、</w:t>
      </w:r>
      <w:r>
        <w:rPr>
          <w:rFonts w:ascii="仿宋_GB2312" w:hint="eastAsia"/>
        </w:rPr>
        <w:t>项目</w:t>
      </w:r>
      <w:r>
        <w:rPr>
          <w:rFonts w:ascii="仿宋_GB2312" w:hint="eastAsia"/>
        </w:rPr>
        <w:t>单位、设计单位有机结合</w:t>
      </w:r>
      <w:r>
        <w:rPr>
          <w:rFonts w:ascii="仿宋_GB2312" w:hint="eastAsia"/>
        </w:rPr>
        <w:t>。项目实施</w:t>
      </w:r>
      <w:r>
        <w:rPr>
          <w:rFonts w:ascii="仿宋_GB2312" w:hint="eastAsia"/>
        </w:rPr>
        <w:t>过程做到“四落实”，即责任落实到领导，任务落实到单位，资金落实到</w:t>
      </w:r>
      <w:r>
        <w:rPr>
          <w:rFonts w:ascii="仿宋_GB2312" w:hint="eastAsia"/>
        </w:rPr>
        <w:t>项目</w:t>
      </w:r>
      <w:r>
        <w:rPr>
          <w:rFonts w:ascii="仿宋_GB2312" w:hint="eastAsia"/>
        </w:rPr>
        <w:t>，管理落实到人员，从而有力的促进</w:t>
      </w:r>
      <w:r>
        <w:rPr>
          <w:rFonts w:ascii="仿宋_GB2312" w:hint="eastAsia"/>
        </w:rPr>
        <w:t>项目</w:t>
      </w:r>
      <w:r>
        <w:rPr>
          <w:rFonts w:ascii="仿宋_GB2312" w:hint="eastAsia"/>
        </w:rPr>
        <w:t>的顺利实施。</w:t>
      </w:r>
    </w:p>
    <w:p w:rsidR="007913AA" w:rsidRDefault="009F3C47">
      <w:pPr>
        <w:spacing w:line="560" w:lineRule="exact"/>
        <w:ind w:firstLineChars="150" w:firstLine="482"/>
        <w:rPr>
          <w:rFonts w:ascii="楷体" w:hAnsi="楷体"/>
        </w:rPr>
      </w:pPr>
      <w:r>
        <w:rPr>
          <w:rFonts w:ascii="仿宋_GB2312" w:hAnsi="楷体" w:hint="eastAsia"/>
          <w:b/>
        </w:rPr>
        <w:t>（</w:t>
      </w:r>
      <w:r>
        <w:rPr>
          <w:rFonts w:ascii="仿宋_GB2312" w:hAnsi="楷体" w:hint="eastAsia"/>
          <w:b/>
        </w:rPr>
        <w:t>3</w:t>
      </w:r>
      <w:r>
        <w:rPr>
          <w:rFonts w:ascii="仿宋_GB2312" w:hAnsi="楷体" w:hint="eastAsia"/>
          <w:b/>
        </w:rPr>
        <w:t>）项目监管情况。</w:t>
      </w:r>
      <w:r>
        <w:rPr>
          <w:rFonts w:ascii="仿宋_GB2312" w:hint="eastAsia"/>
        </w:rPr>
        <w:t>为了确保</w:t>
      </w:r>
      <w:r>
        <w:rPr>
          <w:rFonts w:ascii="仿宋_GB2312" w:hint="eastAsia"/>
        </w:rPr>
        <w:t>项目</w:t>
      </w:r>
      <w:r>
        <w:rPr>
          <w:rFonts w:ascii="仿宋_GB2312" w:hint="eastAsia"/>
        </w:rPr>
        <w:t>质量达到要求，我们采用了如下监管手段进行控制，保证</w:t>
      </w:r>
      <w:r>
        <w:rPr>
          <w:rFonts w:ascii="仿宋_GB2312" w:hint="eastAsia"/>
        </w:rPr>
        <w:t>土地变更调查项目</w:t>
      </w:r>
      <w:r>
        <w:rPr>
          <w:rFonts w:ascii="仿宋_GB2312" w:hint="eastAsia"/>
        </w:rPr>
        <w:t>质量符合规范要求。加强现场管理，确保人员到位。</w:t>
      </w:r>
      <w:r>
        <w:rPr>
          <w:rFonts w:ascii="仿宋_GB2312" w:hint="eastAsia"/>
        </w:rPr>
        <w:t>执法队</w:t>
      </w:r>
      <w:r>
        <w:rPr>
          <w:rFonts w:ascii="仿宋_GB2312" w:hint="eastAsia"/>
        </w:rPr>
        <w:t>指派</w:t>
      </w:r>
      <w:r>
        <w:rPr>
          <w:rFonts w:ascii="仿宋_GB2312" w:hint="eastAsia"/>
        </w:rPr>
        <w:t>1</w:t>
      </w:r>
      <w:r>
        <w:rPr>
          <w:rFonts w:ascii="仿宋_GB2312" w:hint="eastAsia"/>
        </w:rPr>
        <w:t>名技术骨干作为项目联络员</w:t>
      </w:r>
      <w:r>
        <w:rPr>
          <w:rFonts w:ascii="仿宋_GB2312" w:hint="eastAsia"/>
        </w:rPr>
        <w:t>。</w:t>
      </w:r>
    </w:p>
    <w:p w:rsidR="007913AA" w:rsidRDefault="009F3C47">
      <w:pPr>
        <w:spacing w:line="560" w:lineRule="exact"/>
        <w:ind w:firstLine="640"/>
        <w:rPr>
          <w:rFonts w:ascii="仿宋_GB2312"/>
        </w:rPr>
      </w:pPr>
      <w:r>
        <w:rPr>
          <w:rFonts w:ascii="仿宋_GB2312" w:hint="eastAsia"/>
          <w:b/>
        </w:rPr>
        <w:t>项目业主负责：</w:t>
      </w:r>
      <w:r>
        <w:rPr>
          <w:rFonts w:ascii="仿宋_GB2312" w:hint="eastAsia"/>
        </w:rPr>
        <w:t>项目业主成立由业主负责人对工程质量全权负责。</w:t>
      </w:r>
    </w:p>
    <w:p w:rsidR="007913AA" w:rsidRDefault="009F3C47">
      <w:pPr>
        <w:spacing w:line="560" w:lineRule="exact"/>
        <w:ind w:firstLine="640"/>
        <w:rPr>
          <w:rFonts w:ascii="仿宋_GB2312"/>
        </w:rPr>
      </w:pPr>
      <w:r>
        <w:rPr>
          <w:rFonts w:ascii="仿宋_GB2312" w:hint="eastAsia"/>
          <w:b/>
        </w:rPr>
        <w:t>调查</w:t>
      </w:r>
      <w:r>
        <w:rPr>
          <w:rFonts w:ascii="仿宋_GB2312" w:hint="eastAsia"/>
          <w:b/>
        </w:rPr>
        <w:t>单位保证：</w:t>
      </w:r>
      <w:r>
        <w:rPr>
          <w:rFonts w:ascii="仿宋_GB2312" w:hint="eastAsia"/>
          <w:bCs/>
        </w:rPr>
        <w:t>严格按照技术依据开展土地变更调查与遥感监测工作，确保工作如期完成，</w:t>
      </w:r>
      <w:r>
        <w:rPr>
          <w:rFonts w:ascii="仿宋_GB2312" w:hint="eastAsia"/>
        </w:rPr>
        <w:t>并将实施成果提交我局，通过质量检查的县级变更增量成果包和变更数据库报送省厅审查汇总。</w:t>
      </w:r>
    </w:p>
    <w:p w:rsidR="007913AA" w:rsidRDefault="009F3C47">
      <w:pPr>
        <w:spacing w:line="560" w:lineRule="exact"/>
        <w:ind w:firstLine="640"/>
        <w:rPr>
          <w:rFonts w:ascii="黑体" w:eastAsia="黑体" w:hAnsi="黑体"/>
        </w:rPr>
      </w:pPr>
      <w:r>
        <w:rPr>
          <w:rFonts w:ascii="黑体" w:eastAsia="黑体" w:hAnsi="黑体" w:hint="eastAsia"/>
        </w:rPr>
        <w:t>四、项目效果情况</w:t>
      </w:r>
    </w:p>
    <w:p w:rsidR="007913AA" w:rsidRDefault="009F3C47">
      <w:pPr>
        <w:spacing w:line="560" w:lineRule="exact"/>
        <w:ind w:firstLine="640"/>
        <w:rPr>
          <w:rFonts w:ascii="仿宋" w:eastAsia="仿宋" w:hAnsi="仿宋" w:cs="仿宋"/>
        </w:rPr>
      </w:pPr>
      <w:r>
        <w:rPr>
          <w:rFonts w:ascii="楷体" w:eastAsia="楷体" w:hAnsi="楷体" w:hint="eastAsia"/>
          <w:b/>
        </w:rPr>
        <w:t>（一）目标完成任务量。</w:t>
      </w:r>
      <w:r>
        <w:rPr>
          <w:rFonts w:ascii="仿宋" w:eastAsia="仿宋" w:hAnsi="仿宋" w:cs="仿宋" w:hint="eastAsia"/>
        </w:rPr>
        <w:t>土地变更调查工作开展共使用资金</w:t>
      </w:r>
      <w:r>
        <w:rPr>
          <w:rFonts w:ascii="仿宋" w:eastAsia="仿宋" w:hAnsi="仿宋" w:cs="仿宋" w:hint="eastAsia"/>
        </w:rPr>
        <w:t>3.3</w:t>
      </w:r>
      <w:r>
        <w:rPr>
          <w:rFonts w:ascii="仿宋" w:eastAsia="仿宋" w:hAnsi="仿宋" w:cs="仿宋" w:hint="eastAsia"/>
        </w:rPr>
        <w:t>万元。</w:t>
      </w:r>
    </w:p>
    <w:p w:rsidR="007913AA" w:rsidRDefault="009F3C47">
      <w:pPr>
        <w:spacing w:line="560" w:lineRule="exact"/>
        <w:ind w:firstLine="640"/>
        <w:rPr>
          <w:rFonts w:ascii="楷体" w:eastAsia="楷体" w:hAnsi="楷体"/>
          <w:b/>
        </w:rPr>
      </w:pPr>
      <w:r>
        <w:rPr>
          <w:rFonts w:ascii="楷体" w:eastAsia="楷体" w:hAnsi="楷体" w:hint="eastAsia"/>
          <w:b/>
        </w:rPr>
        <w:t>（二）目标完成质量。</w:t>
      </w:r>
      <w:r>
        <w:rPr>
          <w:rFonts w:ascii="仿宋" w:eastAsia="仿宋" w:hAnsi="仿宋" w:hint="eastAsia"/>
        </w:rPr>
        <w:t>该项目满足我县图</w:t>
      </w:r>
      <w:proofErr w:type="gramStart"/>
      <w:r>
        <w:rPr>
          <w:rFonts w:ascii="仿宋" w:eastAsia="仿宋" w:hAnsi="仿宋" w:hint="eastAsia"/>
        </w:rPr>
        <w:t>斑调查</w:t>
      </w:r>
      <w:proofErr w:type="gramEnd"/>
      <w:r>
        <w:rPr>
          <w:rFonts w:ascii="仿宋" w:eastAsia="仿宋" w:hAnsi="仿宋" w:hint="eastAsia"/>
        </w:rPr>
        <w:t>要求。</w:t>
      </w:r>
    </w:p>
    <w:p w:rsidR="007913AA" w:rsidRDefault="009F3C47">
      <w:pPr>
        <w:spacing w:line="560" w:lineRule="exact"/>
        <w:ind w:firstLine="640"/>
        <w:rPr>
          <w:rFonts w:ascii="仿宋_GB2312"/>
        </w:rPr>
      </w:pPr>
      <w:r>
        <w:rPr>
          <w:rFonts w:ascii="楷体" w:eastAsia="楷体" w:hAnsi="楷体" w:hint="eastAsia"/>
          <w:b/>
        </w:rPr>
        <w:t>（三）目标完成进度。</w:t>
      </w:r>
      <w:r>
        <w:rPr>
          <w:rFonts w:ascii="仿宋_GB2312" w:hint="eastAsia"/>
        </w:rPr>
        <w:t>2018</w:t>
      </w:r>
      <w:r>
        <w:rPr>
          <w:rFonts w:ascii="仿宋_GB2312" w:hint="eastAsia"/>
        </w:rPr>
        <w:t>年</w:t>
      </w:r>
      <w:r>
        <w:rPr>
          <w:rFonts w:ascii="仿宋_GB2312" w:hint="eastAsia"/>
        </w:rPr>
        <w:t>底该项目如期完成，成果报告如期提交上报。</w:t>
      </w:r>
    </w:p>
    <w:p w:rsidR="007913AA" w:rsidRDefault="009F3C47">
      <w:pPr>
        <w:spacing w:line="560" w:lineRule="exact"/>
        <w:ind w:firstLine="640"/>
        <w:rPr>
          <w:rFonts w:ascii="仿宋_GB2312"/>
        </w:rPr>
      </w:pPr>
      <w:r>
        <w:rPr>
          <w:rFonts w:ascii="黑体" w:eastAsia="黑体" w:hAnsi="黑体" w:hint="eastAsia"/>
        </w:rPr>
        <w:t>五、项目</w:t>
      </w:r>
      <w:r>
        <w:rPr>
          <w:rFonts w:ascii="黑体" w:eastAsia="黑体" w:hAnsi="黑体" w:hint="eastAsia"/>
        </w:rPr>
        <w:t>效益情况</w:t>
      </w:r>
    </w:p>
    <w:p w:rsidR="007913AA" w:rsidRDefault="009F3C47">
      <w:pPr>
        <w:ind w:firstLineChars="200" w:firstLine="643"/>
        <w:rPr>
          <w:rFonts w:ascii="仿宋_GB2312"/>
        </w:rPr>
      </w:pPr>
      <w:r>
        <w:rPr>
          <w:rFonts w:ascii="仿宋_GB2312" w:hAnsi="楷体" w:hint="eastAsia"/>
          <w:b/>
        </w:rPr>
        <w:t>(</w:t>
      </w:r>
      <w:proofErr w:type="gramStart"/>
      <w:r>
        <w:rPr>
          <w:rFonts w:ascii="仿宋_GB2312" w:hAnsi="楷体" w:hint="eastAsia"/>
          <w:b/>
        </w:rPr>
        <w:t>一</w:t>
      </w:r>
      <w:proofErr w:type="gramEnd"/>
      <w:r>
        <w:rPr>
          <w:rFonts w:ascii="仿宋_GB2312" w:hAnsi="楷体" w:hint="eastAsia"/>
          <w:b/>
        </w:rPr>
        <w:t>)</w:t>
      </w:r>
      <w:r>
        <w:rPr>
          <w:rFonts w:ascii="仿宋_GB2312" w:hAnsi="楷体" w:hint="eastAsia"/>
          <w:b/>
        </w:rPr>
        <w:t>经济效益。</w:t>
      </w:r>
      <w:r>
        <w:rPr>
          <w:rFonts w:ascii="仿宋" w:eastAsia="仿宋" w:hAnsi="仿宋" w:hint="eastAsia"/>
        </w:rPr>
        <w:t>促进了黑水县社会经济的发展。</w:t>
      </w:r>
    </w:p>
    <w:p w:rsidR="007913AA" w:rsidRDefault="009F3C47">
      <w:pPr>
        <w:ind w:firstLineChars="200" w:firstLine="643"/>
        <w:rPr>
          <w:rFonts w:ascii="仿宋" w:eastAsia="仿宋" w:hAnsi="仿宋" w:cs="仿宋"/>
        </w:rPr>
      </w:pPr>
      <w:r>
        <w:rPr>
          <w:rFonts w:ascii="仿宋_GB2312" w:hAnsi="楷体" w:hint="eastAsia"/>
          <w:b/>
        </w:rPr>
        <w:lastRenderedPageBreak/>
        <w:t>(</w:t>
      </w:r>
      <w:r>
        <w:rPr>
          <w:rFonts w:ascii="仿宋_GB2312" w:hAnsi="楷体" w:hint="eastAsia"/>
          <w:b/>
        </w:rPr>
        <w:t>二</w:t>
      </w:r>
      <w:r>
        <w:rPr>
          <w:rFonts w:ascii="仿宋_GB2312" w:hAnsi="楷体" w:hint="eastAsia"/>
          <w:b/>
        </w:rPr>
        <w:t>)</w:t>
      </w:r>
      <w:r>
        <w:rPr>
          <w:rFonts w:ascii="仿宋_GB2312" w:hAnsi="楷体" w:hint="eastAsia"/>
          <w:b/>
        </w:rPr>
        <w:t>社会效益。</w:t>
      </w:r>
      <w:r>
        <w:rPr>
          <w:rFonts w:ascii="仿宋" w:eastAsia="仿宋" w:hAnsi="仿宋" w:cs="仿宋" w:hint="eastAsia"/>
        </w:rPr>
        <w:t>真实反映黑水经济发展过程中对土地需求的数量分布状况。</w:t>
      </w:r>
    </w:p>
    <w:p w:rsidR="007913AA" w:rsidRDefault="009F3C47">
      <w:pPr>
        <w:spacing w:line="560" w:lineRule="exact"/>
        <w:ind w:firstLineChars="200" w:firstLine="643"/>
        <w:rPr>
          <w:rFonts w:ascii="楷体" w:eastAsia="楷体" w:hAnsi="楷体"/>
        </w:rPr>
      </w:pPr>
      <w:r>
        <w:rPr>
          <w:rFonts w:ascii="仿宋_GB2312" w:hAnsi="楷体" w:hint="eastAsia"/>
          <w:b/>
        </w:rPr>
        <w:t>（三）生态环境效益。</w:t>
      </w:r>
      <w:r>
        <w:rPr>
          <w:rFonts w:ascii="仿宋_GB2312" w:hint="eastAsia"/>
        </w:rPr>
        <w:t>有力促进了生态系统平衡，提升了可持续发展能力，增强了发展后劲。</w:t>
      </w:r>
    </w:p>
    <w:p w:rsidR="007913AA" w:rsidRDefault="009F3C47">
      <w:pPr>
        <w:spacing w:line="560" w:lineRule="exact"/>
        <w:ind w:firstLine="640"/>
        <w:rPr>
          <w:rFonts w:ascii="黑体" w:eastAsia="黑体" w:hAnsi="黑体"/>
        </w:rPr>
      </w:pPr>
      <w:r>
        <w:rPr>
          <w:rFonts w:ascii="黑体" w:eastAsia="黑体" w:hAnsi="黑体" w:hint="eastAsia"/>
        </w:rPr>
        <w:t>六</w:t>
      </w:r>
      <w:r>
        <w:rPr>
          <w:rFonts w:ascii="黑体" w:eastAsia="黑体" w:hAnsi="黑体" w:hint="eastAsia"/>
        </w:rPr>
        <w:t>、主要存在问题</w:t>
      </w:r>
    </w:p>
    <w:p w:rsidR="007913AA" w:rsidRDefault="009F3C47">
      <w:pPr>
        <w:ind w:firstLineChars="200" w:firstLine="640"/>
        <w:rPr>
          <w:rFonts w:ascii="仿宋" w:eastAsia="仿宋" w:hAnsi="仿宋" w:cs="仿宋"/>
        </w:rPr>
      </w:pPr>
      <w:r>
        <w:rPr>
          <w:rFonts w:ascii="仿宋" w:eastAsia="仿宋" w:hAnsi="仿宋" w:cs="仿宋" w:hint="eastAsia"/>
        </w:rPr>
        <w:t>该项目在实施工程中存在技术坐标的偏差。</w:t>
      </w:r>
    </w:p>
    <w:p w:rsidR="007913AA" w:rsidRDefault="009F3C47">
      <w:pPr>
        <w:spacing w:line="560" w:lineRule="exact"/>
        <w:ind w:firstLine="640"/>
        <w:rPr>
          <w:rFonts w:ascii="黑体" w:eastAsia="黑体" w:hAnsi="黑体"/>
        </w:rPr>
      </w:pPr>
      <w:r>
        <w:rPr>
          <w:rFonts w:ascii="黑体" w:eastAsia="黑体" w:hAnsi="黑体" w:hint="eastAsia"/>
        </w:rPr>
        <w:t>七、下步工作计划</w:t>
      </w:r>
    </w:p>
    <w:p w:rsidR="007913AA" w:rsidRDefault="009F3C47">
      <w:pPr>
        <w:spacing w:line="560" w:lineRule="exact"/>
        <w:ind w:firstLineChars="200" w:firstLine="640"/>
        <w:rPr>
          <w:rFonts w:ascii="仿宋_GB2312"/>
        </w:rPr>
      </w:pPr>
      <w:r>
        <w:rPr>
          <w:rFonts w:ascii="仿宋_GB2312" w:hint="eastAsia"/>
        </w:rPr>
        <w:t>建立健全管理体制，提高项目成果质量。</w:t>
      </w:r>
    </w:p>
    <w:p w:rsidR="007913AA" w:rsidRDefault="007913AA">
      <w:pPr>
        <w:spacing w:line="560" w:lineRule="exact"/>
        <w:ind w:firstLine="640"/>
        <w:rPr>
          <w:rFonts w:ascii="仿宋_GB2312"/>
        </w:rPr>
      </w:pPr>
    </w:p>
    <w:p w:rsidR="007913AA" w:rsidRDefault="007913AA">
      <w:pPr>
        <w:spacing w:line="560" w:lineRule="exact"/>
        <w:ind w:firstLine="640"/>
        <w:rPr>
          <w:rFonts w:ascii="仿宋_GB2312"/>
        </w:rPr>
      </w:pPr>
    </w:p>
    <w:p w:rsidR="007913AA" w:rsidRDefault="007913AA">
      <w:pPr>
        <w:spacing w:line="560" w:lineRule="exact"/>
        <w:ind w:firstLine="640"/>
        <w:rPr>
          <w:rFonts w:ascii="仿宋_GB2312"/>
        </w:rPr>
      </w:pPr>
    </w:p>
    <w:p w:rsidR="007913AA" w:rsidRPr="009F3C47" w:rsidRDefault="007913AA" w:rsidP="009F3C47">
      <w:pPr>
        <w:spacing w:line="560" w:lineRule="exact"/>
        <w:rPr>
          <w:rFonts w:ascii="仿宋_GB2312"/>
        </w:rPr>
      </w:pPr>
    </w:p>
    <w:p w:rsidR="007913AA" w:rsidRDefault="007913AA">
      <w:pPr>
        <w:spacing w:line="560" w:lineRule="exact"/>
      </w:pPr>
    </w:p>
    <w:sectPr w:rsidR="007913AA" w:rsidSect="007913AA">
      <w:pgSz w:w="11906" w:h="16838"/>
      <w:pgMar w:top="2098" w:right="1474" w:bottom="1985" w:left="1588"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C47" w:rsidRDefault="009F3C47" w:rsidP="009F3C47">
      <w:r>
        <w:separator/>
      </w:r>
    </w:p>
  </w:endnote>
  <w:endnote w:type="continuationSeparator" w:id="1">
    <w:p w:rsidR="009F3C47" w:rsidRDefault="009F3C47" w:rsidP="009F3C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C47" w:rsidRDefault="009F3C47" w:rsidP="009F3C47">
      <w:r>
        <w:separator/>
      </w:r>
    </w:p>
  </w:footnote>
  <w:footnote w:type="continuationSeparator" w:id="1">
    <w:p w:rsidR="009F3C47" w:rsidRDefault="009F3C47" w:rsidP="009F3C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694376"/>
    <w:multiLevelType w:val="singleLevel"/>
    <w:tmpl w:val="DD694376"/>
    <w:lvl w:ilvl="0">
      <w:start w:val="1"/>
      <w:numFmt w:val="chineseCounting"/>
      <w:suff w:val="nothing"/>
      <w:lvlText w:val="（%1）"/>
      <w:lvlJc w:val="left"/>
      <w:rPr>
        <w:rFonts w:hint="eastAsia"/>
      </w:rPr>
    </w:lvl>
  </w:abstractNum>
  <w:abstractNum w:abstractNumId="1">
    <w:nsid w:val="5E750323"/>
    <w:multiLevelType w:val="multilevel"/>
    <w:tmpl w:val="5E750323"/>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1E41"/>
    <w:rsid w:val="00010C6D"/>
    <w:rsid w:val="000C7D2A"/>
    <w:rsid w:val="001151BD"/>
    <w:rsid w:val="00125ECB"/>
    <w:rsid w:val="00305F5B"/>
    <w:rsid w:val="003968DC"/>
    <w:rsid w:val="003A5F72"/>
    <w:rsid w:val="004376D9"/>
    <w:rsid w:val="005A37D2"/>
    <w:rsid w:val="00741E41"/>
    <w:rsid w:val="007913AA"/>
    <w:rsid w:val="00973B91"/>
    <w:rsid w:val="009F3C47"/>
    <w:rsid w:val="00BD160A"/>
    <w:rsid w:val="00E35735"/>
    <w:rsid w:val="00FA6FFC"/>
    <w:rsid w:val="032D7903"/>
    <w:rsid w:val="049C0827"/>
    <w:rsid w:val="05AE0F44"/>
    <w:rsid w:val="06843109"/>
    <w:rsid w:val="0CAB4DAC"/>
    <w:rsid w:val="0DC41B3E"/>
    <w:rsid w:val="11B2485A"/>
    <w:rsid w:val="12A502F1"/>
    <w:rsid w:val="12AA7F8E"/>
    <w:rsid w:val="12CD1382"/>
    <w:rsid w:val="13575966"/>
    <w:rsid w:val="139F4EB7"/>
    <w:rsid w:val="13C61102"/>
    <w:rsid w:val="13E53487"/>
    <w:rsid w:val="14B0347C"/>
    <w:rsid w:val="15033B9F"/>
    <w:rsid w:val="15F410AD"/>
    <w:rsid w:val="176D3B12"/>
    <w:rsid w:val="188B7368"/>
    <w:rsid w:val="1AA74164"/>
    <w:rsid w:val="1C92436B"/>
    <w:rsid w:val="1DA4059A"/>
    <w:rsid w:val="21256A0A"/>
    <w:rsid w:val="214C7E97"/>
    <w:rsid w:val="224D64E8"/>
    <w:rsid w:val="230B155C"/>
    <w:rsid w:val="231E5B7C"/>
    <w:rsid w:val="234E1B67"/>
    <w:rsid w:val="24076996"/>
    <w:rsid w:val="245641C2"/>
    <w:rsid w:val="254C3763"/>
    <w:rsid w:val="25D15021"/>
    <w:rsid w:val="269D4914"/>
    <w:rsid w:val="26E03D84"/>
    <w:rsid w:val="278B6E0C"/>
    <w:rsid w:val="2A6A7CBB"/>
    <w:rsid w:val="2B81787F"/>
    <w:rsid w:val="2E50111F"/>
    <w:rsid w:val="2F2A7F5F"/>
    <w:rsid w:val="2FEE400C"/>
    <w:rsid w:val="30903FD9"/>
    <w:rsid w:val="31037B24"/>
    <w:rsid w:val="336E05F3"/>
    <w:rsid w:val="33BB4408"/>
    <w:rsid w:val="34B56C63"/>
    <w:rsid w:val="34BA50A2"/>
    <w:rsid w:val="35AF14A7"/>
    <w:rsid w:val="36355FC5"/>
    <w:rsid w:val="371A0D55"/>
    <w:rsid w:val="380D0F3E"/>
    <w:rsid w:val="38CC7B0E"/>
    <w:rsid w:val="3A0E3A21"/>
    <w:rsid w:val="3A304228"/>
    <w:rsid w:val="3A5F3A6D"/>
    <w:rsid w:val="3E3C17DA"/>
    <w:rsid w:val="3E9B2760"/>
    <w:rsid w:val="3FCD7C16"/>
    <w:rsid w:val="41045603"/>
    <w:rsid w:val="410F7DF7"/>
    <w:rsid w:val="41302167"/>
    <w:rsid w:val="417D353D"/>
    <w:rsid w:val="41B30E3B"/>
    <w:rsid w:val="432D48A5"/>
    <w:rsid w:val="44203870"/>
    <w:rsid w:val="44A46C42"/>
    <w:rsid w:val="44D27EFD"/>
    <w:rsid w:val="45535A97"/>
    <w:rsid w:val="456B4AEF"/>
    <w:rsid w:val="45F56EEC"/>
    <w:rsid w:val="48D25D73"/>
    <w:rsid w:val="495D6B70"/>
    <w:rsid w:val="4A452901"/>
    <w:rsid w:val="4AB01E05"/>
    <w:rsid w:val="4C5D3BF3"/>
    <w:rsid w:val="4C6F5599"/>
    <w:rsid w:val="4D0842C6"/>
    <w:rsid w:val="4FE17FA9"/>
    <w:rsid w:val="505A7744"/>
    <w:rsid w:val="523241A8"/>
    <w:rsid w:val="535B4210"/>
    <w:rsid w:val="53CD2477"/>
    <w:rsid w:val="56CE6A4C"/>
    <w:rsid w:val="580A5793"/>
    <w:rsid w:val="59483408"/>
    <w:rsid w:val="597C3DD3"/>
    <w:rsid w:val="59990C80"/>
    <w:rsid w:val="5B6533F4"/>
    <w:rsid w:val="5C555F0B"/>
    <w:rsid w:val="5C5F5EE1"/>
    <w:rsid w:val="5D843E5A"/>
    <w:rsid w:val="5E375B09"/>
    <w:rsid w:val="60F17771"/>
    <w:rsid w:val="61DB3D9F"/>
    <w:rsid w:val="62E1081C"/>
    <w:rsid w:val="662A0280"/>
    <w:rsid w:val="66906420"/>
    <w:rsid w:val="67350CB4"/>
    <w:rsid w:val="683A702E"/>
    <w:rsid w:val="68572975"/>
    <w:rsid w:val="6AA572FB"/>
    <w:rsid w:val="6AF85D2E"/>
    <w:rsid w:val="6B6A3276"/>
    <w:rsid w:val="6B9E7848"/>
    <w:rsid w:val="6C8B6611"/>
    <w:rsid w:val="6D176714"/>
    <w:rsid w:val="6D4F23C6"/>
    <w:rsid w:val="6E3C482B"/>
    <w:rsid w:val="6EB422A6"/>
    <w:rsid w:val="6FE836B1"/>
    <w:rsid w:val="70EB25D0"/>
    <w:rsid w:val="716607A4"/>
    <w:rsid w:val="746C3DE6"/>
    <w:rsid w:val="76697241"/>
    <w:rsid w:val="78642F45"/>
    <w:rsid w:val="78D53601"/>
    <w:rsid w:val="79A13432"/>
    <w:rsid w:val="79AC2FD1"/>
    <w:rsid w:val="79E20EE5"/>
    <w:rsid w:val="7ABA0C14"/>
    <w:rsid w:val="7ADF38E4"/>
    <w:rsid w:val="7BD3388F"/>
    <w:rsid w:val="7E22206C"/>
    <w:rsid w:val="7E7614BD"/>
    <w:rsid w:val="7E9E0F9F"/>
    <w:rsid w:val="7E9E5D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3AA"/>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7913AA"/>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7913AA"/>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7913AA"/>
    <w:pPr>
      <w:ind w:firstLineChars="200" w:firstLine="420"/>
    </w:pPr>
  </w:style>
  <w:style w:type="character" w:customStyle="1" w:styleId="Char0">
    <w:name w:val="页眉 Char"/>
    <w:basedOn w:val="a0"/>
    <w:link w:val="a4"/>
    <w:uiPriority w:val="99"/>
    <w:semiHidden/>
    <w:qFormat/>
    <w:rsid w:val="007913AA"/>
    <w:rPr>
      <w:rFonts w:ascii="Times New Roman" w:eastAsia="仿宋_GB2312" w:hAnsi="Times New Roman" w:cs="Times New Roman"/>
      <w:sz w:val="18"/>
      <w:szCs w:val="18"/>
    </w:rPr>
  </w:style>
  <w:style w:type="character" w:customStyle="1" w:styleId="Char">
    <w:name w:val="页脚 Char"/>
    <w:basedOn w:val="a0"/>
    <w:link w:val="a3"/>
    <w:uiPriority w:val="99"/>
    <w:semiHidden/>
    <w:qFormat/>
    <w:rsid w:val="007913AA"/>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3DE5F0B-35DF-4CEB-9035-2E497DC7A41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5</cp:revision>
  <dcterms:created xsi:type="dcterms:W3CDTF">2019-04-03T07:48:00Z</dcterms:created>
  <dcterms:modified xsi:type="dcterms:W3CDTF">2019-08-26T02:29:00Z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