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ind w:firstLine="8160" w:firstLineChars="2550"/>
        <w:jc w:val="left"/>
        <w:rPr>
          <w:rFonts w:ascii="仿宋_GB2312" w:eastAsia="仿宋_GB2312" w:cs="仿宋_GB2312"/>
        </w:rPr>
      </w:pPr>
      <w:r>
        <w:rPr>
          <w:rFonts w:hint="eastAsia" w:ascii="仿宋_GB2312" w:hAnsi="宋体" w:eastAsia="仿宋_GB2312" w:cs="仿宋_GB2312"/>
          <w:sz w:val="32"/>
        </w:rPr>
        <w:t xml:space="preserve"> 附件9：</w:t>
      </w:r>
    </w:p>
    <w:p>
      <w:pPr>
        <w:widowControl/>
        <w:spacing w:line="580" w:lineRule="exact"/>
        <w:jc w:val="left"/>
        <w:rPr>
          <w:rFonts w:ascii="宋体" w:hAnsi="宋体" w:eastAsia="宋体" w:cs="宋体"/>
          <w:sz w:val="30"/>
          <w:szCs w:val="30"/>
        </w:rPr>
      </w:pPr>
    </w:p>
    <w:p>
      <w:pPr>
        <w:pStyle w:val="6"/>
        <w:widowControl/>
        <w:spacing w:line="580" w:lineRule="exact"/>
        <w:jc w:val="center"/>
        <w:rPr>
          <w:rFonts w:ascii="仿宋_GB2312" w:hAnsi="宋体" w:eastAsia="仿宋_GB2312" w:cs="仿宋_GB2312"/>
          <w:color w:val="auto"/>
          <w:kern w:val="2"/>
          <w:sz w:val="32"/>
          <w:szCs w:val="32"/>
        </w:rPr>
      </w:pPr>
      <w:r>
        <w:rPr>
          <w:rFonts w:hint="eastAsia" w:ascii="方正小标宋简体" w:hAnsi="宋体" w:eastAsia="方正小标宋简体" w:cs="方正小标宋简体"/>
          <w:sz w:val="44"/>
          <w:szCs w:val="44"/>
        </w:rPr>
        <w:t>项目支出绩效自评报告</w:t>
      </w:r>
    </w:p>
    <w:p>
      <w:pPr>
        <w:spacing w:line="580" w:lineRule="exact"/>
        <w:jc w:val="center"/>
        <w:rPr>
          <w:rFonts w:ascii="仿宋_GB2312" w:hAnsi="宋体" w:eastAsia="仿宋_GB2312" w:cs="仿宋_GB2312"/>
        </w:rPr>
      </w:pPr>
      <w:r>
        <w:rPr>
          <w:rFonts w:hint="eastAsia" w:ascii="仿宋_GB2312" w:hAnsi="宋体" w:eastAsia="仿宋_GB2312" w:cs="仿宋_GB2312"/>
          <w:sz w:val="32"/>
        </w:rPr>
        <w:t>（</w:t>
      </w:r>
      <w:r>
        <w:rPr>
          <w:rFonts w:hint="eastAsia" w:ascii="Times New Roman" w:hAnsi="宋体" w:eastAsia="仿宋_GB2312" w:cs="Times New Roman"/>
          <w:sz w:val="32"/>
        </w:rPr>
        <w:t>黑水县自然资源局</w:t>
      </w:r>
      <w:r>
        <w:rPr>
          <w:rFonts w:hint="eastAsia" w:ascii="Times New Roman" w:hAnsi="宋体" w:eastAsia="仿宋_GB2312" w:cs="Times New Roman"/>
          <w:sz w:val="32"/>
          <w:lang w:eastAsia="zh-CN"/>
        </w:rPr>
        <w:t>甲足村村委会对面不稳定斜坡</w:t>
      </w:r>
      <w:r>
        <w:rPr>
          <w:rFonts w:hint="eastAsia" w:ascii="仿宋_GB2312" w:hAnsi="宋体" w:eastAsia="仿宋_GB2312" w:cs="仿宋_GB2312"/>
          <w:sz w:val="32"/>
        </w:rPr>
        <w:t>）</w:t>
      </w:r>
    </w:p>
    <w:p>
      <w:pPr>
        <w:pStyle w:val="6"/>
        <w:widowControl/>
        <w:spacing w:line="580" w:lineRule="exact"/>
        <w:jc w:val="center"/>
        <w:rPr>
          <w:rFonts w:ascii="宋体" w:hAnsi="宋体" w:cs="宋体"/>
          <w:color w:val="auto"/>
          <w:kern w:val="2"/>
          <w:sz w:val="32"/>
          <w:szCs w:val="32"/>
        </w:rPr>
      </w:pPr>
    </w:p>
    <w:p>
      <w:pPr>
        <w:pStyle w:val="9"/>
        <w:numPr>
          <w:ilvl w:val="0"/>
          <w:numId w:val="1"/>
        </w:numPr>
        <w:adjustRightInd w:val="0"/>
        <w:snapToGrid w:val="0"/>
        <w:spacing w:line="580" w:lineRule="exact"/>
        <w:ind w:firstLineChars="0"/>
        <w:rPr>
          <w:rFonts w:ascii="黑体" w:hAnsi="宋体" w:eastAsia="黑体" w:cs="黑体"/>
          <w:sz w:val="32"/>
          <w:lang w:val="zh-CN"/>
        </w:rPr>
      </w:pPr>
      <w:r>
        <w:rPr>
          <w:rFonts w:hint="eastAsia" w:ascii="黑体" w:hAnsi="宋体" w:eastAsia="黑体" w:cs="黑体"/>
          <w:sz w:val="32"/>
          <w:lang w:val="zh-CN"/>
        </w:rPr>
        <w:t>项目概况</w:t>
      </w:r>
    </w:p>
    <w:p>
      <w:pPr>
        <w:tabs>
          <w:tab w:val="left" w:pos="3885"/>
        </w:tabs>
        <w:snapToGrid w:val="0"/>
        <w:spacing w:line="580" w:lineRule="exact"/>
        <w:ind w:left="319" w:leftChars="152" w:firstLine="643" w:firstLineChars="200"/>
        <w:jc w:val="left"/>
        <w:rPr>
          <w:rFonts w:hint="default" w:ascii="仿宋" w:hAnsi="仿宋" w:eastAsia="仿宋" w:cs="黑体"/>
          <w:sz w:val="32"/>
          <w:szCs w:val="32"/>
          <w:lang w:val="en-US" w:eastAsia="zh-CN"/>
        </w:rPr>
      </w:pPr>
      <w:r>
        <w:rPr>
          <w:rFonts w:hint="eastAsia" w:ascii="楷体_GB2312" w:hAnsi="宋体" w:eastAsia="楷体_GB2312" w:cs="楷体_GB2312"/>
          <w:b/>
          <w:sz w:val="32"/>
          <w:lang w:val="zh-CN"/>
        </w:rPr>
        <w:t>（一）项目资金申报及批复情况。</w:t>
      </w:r>
      <w:r>
        <w:rPr>
          <w:rFonts w:hint="eastAsia" w:ascii="仿宋" w:hAnsi="仿宋" w:eastAsia="仿宋" w:cs="黑体"/>
          <w:sz w:val="32"/>
          <w:szCs w:val="32"/>
        </w:rPr>
        <w:t>根据《</w:t>
      </w:r>
      <w:r>
        <w:rPr>
          <w:rFonts w:hint="eastAsia" w:ascii="仿宋" w:hAnsi="仿宋" w:eastAsia="仿宋" w:cs="黑体"/>
          <w:sz w:val="32"/>
          <w:szCs w:val="32"/>
          <w:lang w:eastAsia="zh-CN"/>
        </w:rPr>
        <w:t>阿坝州财政局关于下达</w:t>
      </w:r>
      <w:r>
        <w:rPr>
          <w:rFonts w:hint="eastAsia" w:ascii="仿宋" w:hAnsi="仿宋" w:eastAsia="仿宋" w:cs="黑体"/>
          <w:sz w:val="32"/>
          <w:szCs w:val="32"/>
          <w:lang w:val="en-US" w:eastAsia="zh-CN"/>
        </w:rPr>
        <w:t>2019年地质灾害综合防治体系建设省级补助资金的通知</w:t>
      </w:r>
      <w:r>
        <w:rPr>
          <w:rFonts w:hint="eastAsia" w:ascii="仿宋" w:hAnsi="仿宋" w:eastAsia="仿宋" w:cs="黑体"/>
          <w:sz w:val="32"/>
          <w:szCs w:val="32"/>
        </w:rPr>
        <w:t>》（</w:t>
      </w:r>
      <w:r>
        <w:rPr>
          <w:rFonts w:hint="eastAsia" w:ascii="仿宋" w:hAnsi="仿宋" w:eastAsia="仿宋" w:cs="黑体"/>
          <w:sz w:val="32"/>
          <w:szCs w:val="32"/>
          <w:lang w:eastAsia="zh-CN"/>
        </w:rPr>
        <w:t>阿州</w:t>
      </w:r>
      <w:r>
        <w:rPr>
          <w:rFonts w:hint="eastAsia" w:ascii="仿宋" w:hAnsi="仿宋" w:eastAsia="仿宋" w:cs="黑体"/>
          <w:sz w:val="32"/>
          <w:szCs w:val="32"/>
        </w:rPr>
        <w:t>财</w:t>
      </w:r>
      <w:r>
        <w:rPr>
          <w:rFonts w:hint="eastAsia" w:ascii="仿宋" w:hAnsi="仿宋" w:eastAsia="仿宋" w:cs="黑体"/>
          <w:sz w:val="32"/>
          <w:szCs w:val="32"/>
          <w:lang w:eastAsia="zh-CN"/>
        </w:rPr>
        <w:t>投</w:t>
      </w:r>
      <w:r>
        <w:rPr>
          <w:rFonts w:hint="eastAsia" w:ascii="仿宋" w:hAnsi="仿宋" w:eastAsia="仿宋" w:cs="黑体"/>
          <w:sz w:val="32"/>
          <w:szCs w:val="32"/>
        </w:rPr>
        <w:t>[201</w:t>
      </w:r>
      <w:r>
        <w:rPr>
          <w:rFonts w:hint="eastAsia" w:ascii="仿宋" w:hAnsi="仿宋" w:eastAsia="仿宋" w:cs="黑体"/>
          <w:sz w:val="32"/>
          <w:szCs w:val="32"/>
          <w:lang w:val="en-US" w:eastAsia="zh-CN"/>
        </w:rPr>
        <w:t>9</w:t>
      </w:r>
      <w:r>
        <w:rPr>
          <w:rFonts w:hint="eastAsia" w:ascii="仿宋" w:hAnsi="仿宋" w:eastAsia="仿宋" w:cs="黑体"/>
          <w:sz w:val="32"/>
          <w:szCs w:val="32"/>
        </w:rPr>
        <w:t>]</w:t>
      </w:r>
      <w:r>
        <w:rPr>
          <w:rFonts w:hint="eastAsia" w:ascii="仿宋" w:hAnsi="仿宋" w:eastAsia="仿宋" w:cs="黑体"/>
          <w:sz w:val="32"/>
          <w:szCs w:val="32"/>
          <w:lang w:val="en-US" w:eastAsia="zh-CN"/>
        </w:rPr>
        <w:t>3</w:t>
      </w:r>
      <w:r>
        <w:rPr>
          <w:rFonts w:hint="eastAsia" w:ascii="仿宋" w:hAnsi="仿宋" w:eastAsia="仿宋" w:cs="黑体"/>
          <w:sz w:val="32"/>
          <w:szCs w:val="32"/>
        </w:rPr>
        <w:t>号）</w:t>
      </w:r>
      <w:r>
        <w:rPr>
          <w:rFonts w:hint="eastAsia" w:ascii="仿宋" w:hAnsi="仿宋" w:eastAsia="仿宋" w:cs="黑体"/>
          <w:sz w:val="32"/>
          <w:szCs w:val="32"/>
          <w:lang w:eastAsia="zh-CN"/>
        </w:rPr>
        <w:t>收到黑水县维古乡足麻村异地搬迁安置点崩塌应急治理资金</w:t>
      </w:r>
      <w:r>
        <w:rPr>
          <w:rFonts w:hint="eastAsia" w:ascii="仿宋" w:hAnsi="仿宋" w:eastAsia="仿宋" w:cs="黑体"/>
          <w:sz w:val="32"/>
          <w:szCs w:val="32"/>
          <w:lang w:val="en-US" w:eastAsia="zh-CN"/>
        </w:rPr>
        <w:t>150万元。由于该项目已实施完工且已完成资金拨付，根据《黑水县自然资源局关于维古乡足麻村安置点崩塌应急治理项目资金调整使用的请示》(黑自然资[2019]62号)收到沙石多乡</w:t>
      </w:r>
      <w:r>
        <w:rPr>
          <w:rFonts w:hint="eastAsia" w:ascii="Times New Roman" w:hAnsi="宋体" w:eastAsia="仿宋_GB2312" w:cs="Times New Roman"/>
          <w:sz w:val="32"/>
          <w:lang w:eastAsia="zh-CN"/>
        </w:rPr>
        <w:t>甲足村村委会对面不稳定斜坡应急治理项目资金</w:t>
      </w:r>
      <w:r>
        <w:rPr>
          <w:rFonts w:hint="eastAsia" w:ascii="Times New Roman" w:hAnsi="宋体" w:eastAsia="仿宋_GB2312" w:cs="Times New Roman"/>
          <w:sz w:val="32"/>
          <w:lang w:val="en-US" w:eastAsia="zh-CN"/>
        </w:rPr>
        <w:t>150万元。</w:t>
      </w:r>
    </w:p>
    <w:p>
      <w:pPr>
        <w:tabs>
          <w:tab w:val="left" w:pos="3885"/>
        </w:tabs>
        <w:snapToGrid w:val="0"/>
        <w:spacing w:line="580" w:lineRule="exact"/>
        <w:ind w:left="319" w:leftChars="152" w:firstLine="482" w:firstLineChars="150"/>
        <w:jc w:val="left"/>
        <w:rPr>
          <w:rFonts w:hint="eastAsia" w:ascii="楷体_GB2312" w:hAnsi="宋体" w:eastAsia="楷体_GB2312" w:cs="楷体_GB2312"/>
          <w:b/>
          <w:sz w:val="32"/>
          <w:lang w:val="zh-CN"/>
        </w:rPr>
      </w:pPr>
      <w:r>
        <w:rPr>
          <w:rFonts w:hint="eastAsia" w:ascii="楷体_GB2312" w:hAnsi="宋体" w:eastAsia="楷体_GB2312" w:cs="楷体_GB2312"/>
          <w:b/>
          <w:sz w:val="32"/>
          <w:lang w:val="zh-CN"/>
        </w:rPr>
        <w:t>（二）项目绩效目标。</w:t>
      </w:r>
    </w:p>
    <w:p>
      <w:pPr>
        <w:tabs>
          <w:tab w:val="left" w:pos="3885"/>
        </w:tabs>
        <w:snapToGrid w:val="0"/>
        <w:spacing w:line="580" w:lineRule="exact"/>
        <w:ind w:left="319" w:leftChars="152" w:firstLine="480" w:firstLineChars="150"/>
        <w:jc w:val="left"/>
        <w:rPr>
          <w:rFonts w:hint="eastAsia" w:ascii="仿宋" w:hAnsi="仿宋" w:eastAsia="仿宋" w:cs="黑体"/>
          <w:sz w:val="32"/>
          <w:szCs w:val="32"/>
          <w:lang w:val="en-US" w:eastAsia="zh-CN"/>
        </w:rPr>
      </w:pPr>
      <w:r>
        <w:rPr>
          <w:rFonts w:hint="eastAsia" w:ascii="仿宋" w:hAnsi="仿宋" w:eastAsia="仿宋" w:cs="黑体"/>
          <w:sz w:val="32"/>
          <w:szCs w:val="32"/>
          <w:lang w:val="zh-CN" w:eastAsia="zh-CN"/>
        </w:rPr>
        <w:t>该项目为黑水县沙石多乡甲足村村委会对面不稳定斜坡，主要工程内容是新建挡土墙。建设地址位于黑水县沙石多乡甲足村。</w:t>
      </w:r>
    </w:p>
    <w:p>
      <w:pPr>
        <w:numPr>
          <w:ilvl w:val="0"/>
          <w:numId w:val="2"/>
        </w:numPr>
        <w:adjustRightInd w:val="0"/>
        <w:snapToGrid w:val="0"/>
        <w:spacing w:line="580" w:lineRule="exact"/>
        <w:ind w:firstLine="720"/>
        <w:rPr>
          <w:rFonts w:hint="eastAsia" w:ascii="楷体_GB2312" w:hAnsi="宋体" w:eastAsia="楷体_GB2312" w:cs="楷体_GB2312"/>
          <w:b/>
          <w:sz w:val="32"/>
          <w:lang w:val="zh-CN"/>
        </w:rPr>
      </w:pPr>
      <w:r>
        <w:rPr>
          <w:rFonts w:hint="eastAsia" w:ascii="楷体_GB2312" w:hAnsi="宋体" w:eastAsia="楷体_GB2312" w:cs="楷体_GB2312"/>
          <w:b/>
          <w:sz w:val="32"/>
          <w:lang w:val="zh-CN"/>
        </w:rPr>
        <w:t>项目资金申报相符性。</w:t>
      </w:r>
    </w:p>
    <w:p>
      <w:pPr>
        <w:numPr>
          <w:ilvl w:val="0"/>
          <w:numId w:val="0"/>
        </w:numPr>
        <w:adjustRightInd w:val="0"/>
        <w:snapToGrid w:val="0"/>
        <w:spacing w:line="580" w:lineRule="exact"/>
        <w:ind w:firstLine="960" w:firstLineChars="300"/>
        <w:rPr>
          <w:rFonts w:ascii="仿宋" w:hAnsi="仿宋" w:eastAsia="仿宋" w:cs="黑体"/>
          <w:sz w:val="32"/>
          <w:szCs w:val="32"/>
        </w:rPr>
      </w:pPr>
      <w:r>
        <w:rPr>
          <w:rFonts w:hint="eastAsia" w:ascii="仿宋" w:hAnsi="仿宋" w:eastAsia="仿宋" w:cs="黑体"/>
          <w:sz w:val="32"/>
          <w:szCs w:val="32"/>
        </w:rPr>
        <w:t>该项目申报内容与具体实施内容基本相符、申报目标合理可行。</w:t>
      </w:r>
    </w:p>
    <w:p>
      <w:pPr>
        <w:adjustRightInd w:val="0"/>
        <w:snapToGrid w:val="0"/>
        <w:spacing w:line="580" w:lineRule="exact"/>
        <w:ind w:firstLine="720"/>
        <w:rPr>
          <w:rFonts w:ascii="黑体" w:hAnsi="宋体" w:eastAsia="黑体" w:cs="黑体"/>
        </w:rPr>
      </w:pPr>
      <w:r>
        <w:rPr>
          <w:rFonts w:hint="eastAsia" w:ascii="黑体" w:hAnsi="宋体" w:eastAsia="黑体" w:cs="黑体"/>
          <w:sz w:val="32"/>
        </w:rPr>
        <w:t>二、项目实施及管理情况</w:t>
      </w:r>
    </w:p>
    <w:p>
      <w:pPr>
        <w:adjustRightInd w:val="0"/>
        <w:snapToGrid w:val="0"/>
        <w:spacing w:line="580" w:lineRule="exact"/>
        <w:ind w:firstLine="720"/>
        <w:rPr>
          <w:rFonts w:ascii="楷体_GB2312" w:hAnsi="宋体" w:eastAsia="楷体_GB2312" w:cs="楷体_GB2312"/>
          <w:b/>
          <w:lang w:val="zh-CN"/>
        </w:rPr>
      </w:pPr>
      <w:r>
        <w:rPr>
          <w:rFonts w:hint="eastAsia" w:ascii="仿宋_GB2312" w:hAnsi="宋体" w:eastAsia="仿宋_GB2312" w:cs="仿宋_GB2312"/>
          <w:sz w:val="32"/>
          <w:lang w:val="zh-CN"/>
        </w:rPr>
        <w:tab/>
      </w:r>
      <w:r>
        <w:rPr>
          <w:rFonts w:hint="eastAsia" w:ascii="楷体_GB2312" w:hAnsi="宋体" w:eastAsia="楷体_GB2312" w:cs="楷体_GB2312"/>
          <w:b/>
          <w:sz w:val="32"/>
          <w:lang w:val="zh-CN"/>
        </w:rPr>
        <w:t>（一）资金计划、到位及使用情况。</w:t>
      </w:r>
    </w:p>
    <w:p>
      <w:pPr>
        <w:tabs>
          <w:tab w:val="left" w:pos="3885"/>
        </w:tabs>
        <w:snapToGrid w:val="0"/>
        <w:spacing w:line="580" w:lineRule="exact"/>
        <w:ind w:left="319" w:leftChars="152" w:firstLine="640" w:firstLineChars="200"/>
        <w:jc w:val="left"/>
        <w:rPr>
          <w:rFonts w:ascii="仿宋" w:hAnsi="仿宋" w:eastAsia="仿宋" w:cs="黑体"/>
          <w:sz w:val="32"/>
          <w:szCs w:val="32"/>
        </w:rPr>
      </w:pPr>
      <w:r>
        <w:rPr>
          <w:rFonts w:hint="eastAsia" w:ascii="楷体_GB2312" w:hAnsi="宋体" w:eastAsia="楷体_GB2312" w:cs="楷体_GB2312"/>
          <w:sz w:val="32"/>
          <w:lang w:val="zh-CN"/>
        </w:rPr>
        <w:t>1．资金计划及到位。</w:t>
      </w:r>
      <w:r>
        <w:rPr>
          <w:rFonts w:hint="eastAsia" w:ascii="仿宋" w:hAnsi="仿宋" w:eastAsia="仿宋" w:cs="黑体"/>
          <w:sz w:val="32"/>
          <w:szCs w:val="32"/>
          <w:lang w:val="en-US" w:eastAsia="zh-CN"/>
        </w:rPr>
        <w:t>根据《黑水县自然资源局关于维古乡足麻村安置点崩塌应急治理项目资金调整使用的请示》(黑自然资[2019]62号)收到沙石多乡</w:t>
      </w:r>
      <w:r>
        <w:rPr>
          <w:rFonts w:hint="eastAsia" w:ascii="Times New Roman" w:hAnsi="宋体" w:eastAsia="仿宋_GB2312" w:cs="Times New Roman"/>
          <w:sz w:val="32"/>
          <w:lang w:eastAsia="zh-CN"/>
        </w:rPr>
        <w:t>甲足村村委会对面不稳定斜坡应急治理项目资金</w:t>
      </w:r>
      <w:r>
        <w:rPr>
          <w:rFonts w:hint="eastAsia" w:ascii="Times New Roman" w:hAnsi="宋体" w:eastAsia="仿宋_GB2312" w:cs="Times New Roman"/>
          <w:sz w:val="32"/>
          <w:lang w:val="en-US" w:eastAsia="zh-CN"/>
        </w:rPr>
        <w:t>150万元。</w:t>
      </w:r>
    </w:p>
    <w:p>
      <w:pPr>
        <w:adjustRightInd w:val="0"/>
        <w:snapToGrid w:val="0"/>
        <w:spacing w:line="580" w:lineRule="exact"/>
        <w:ind w:firstLine="720"/>
        <w:rPr>
          <w:rFonts w:ascii="仿宋" w:hAnsi="仿宋" w:eastAsia="仿宋" w:cs="黑体"/>
          <w:sz w:val="32"/>
          <w:szCs w:val="32"/>
        </w:rPr>
      </w:pPr>
      <w:r>
        <w:rPr>
          <w:rFonts w:hint="eastAsia" w:ascii="楷体_GB2312" w:hAnsi="宋体" w:eastAsia="楷体_GB2312" w:cs="楷体_GB2312"/>
          <w:sz w:val="32"/>
          <w:lang w:val="zh-CN"/>
        </w:rPr>
        <w:t>2．资金使用。</w:t>
      </w:r>
      <w:r>
        <w:rPr>
          <w:rFonts w:hint="eastAsia" w:ascii="仿宋" w:hAnsi="仿宋" w:eastAsia="仿宋" w:cs="黑体"/>
          <w:sz w:val="32"/>
          <w:szCs w:val="32"/>
        </w:rPr>
        <w:t>该项目</w:t>
      </w:r>
      <w:r>
        <w:rPr>
          <w:rFonts w:hint="eastAsia" w:ascii="仿宋" w:hAnsi="仿宋" w:eastAsia="仿宋" w:cs="黑体"/>
          <w:sz w:val="32"/>
          <w:szCs w:val="32"/>
          <w:lang w:eastAsia="zh-CN"/>
        </w:rPr>
        <w:t>一次性</w:t>
      </w:r>
      <w:r>
        <w:rPr>
          <w:rFonts w:hint="eastAsia" w:ascii="仿宋" w:hAnsi="仿宋" w:eastAsia="仿宋" w:cs="黑体"/>
          <w:sz w:val="32"/>
          <w:szCs w:val="32"/>
        </w:rPr>
        <w:t>支付黑水县沙石多乡</w:t>
      </w:r>
      <w:r>
        <w:rPr>
          <w:rFonts w:hint="eastAsia" w:ascii="仿宋" w:hAnsi="仿宋" w:eastAsia="仿宋" w:cs="黑体"/>
          <w:sz w:val="32"/>
          <w:szCs w:val="32"/>
          <w:lang w:eastAsia="zh-CN"/>
        </w:rPr>
        <w:t>甲足村村委会对面不稳定斜坡应急治理施工费</w:t>
      </w:r>
      <w:r>
        <w:rPr>
          <w:rFonts w:hint="eastAsia" w:ascii="仿宋" w:hAnsi="仿宋" w:eastAsia="仿宋" w:cs="黑体"/>
          <w:sz w:val="32"/>
          <w:szCs w:val="32"/>
          <w:lang w:val="en-US" w:eastAsia="zh-CN"/>
        </w:rPr>
        <w:t>149.78万元。结存0.22万元于2020年清理存量资金时上缴县财政局。</w:t>
      </w:r>
      <w:r>
        <w:rPr>
          <w:rFonts w:hint="eastAsia" w:ascii="仿宋" w:hAnsi="仿宋" w:eastAsia="仿宋" w:cs="黑体"/>
          <w:sz w:val="32"/>
          <w:szCs w:val="32"/>
        </w:rPr>
        <w:t xml:space="preserve">        </w:t>
      </w:r>
    </w:p>
    <w:p>
      <w:pPr>
        <w:adjustRightInd w:val="0"/>
        <w:snapToGrid w:val="0"/>
        <w:spacing w:line="580" w:lineRule="exact"/>
        <w:rPr>
          <w:rFonts w:ascii="楷体_GB2312" w:hAnsi="宋体" w:eastAsia="楷体_GB2312" w:cs="楷体_GB2312"/>
          <w:b/>
          <w:sz w:val="32"/>
          <w:lang w:val="zh-CN"/>
        </w:rPr>
      </w:pPr>
      <w:r>
        <w:rPr>
          <w:rFonts w:hint="eastAsia" w:ascii="仿宋" w:hAnsi="仿宋" w:eastAsia="仿宋" w:cs="黑体"/>
          <w:sz w:val="32"/>
          <w:szCs w:val="32"/>
        </w:rPr>
        <w:t xml:space="preserve">  </w:t>
      </w:r>
      <w:r>
        <w:rPr>
          <w:rFonts w:hint="eastAsia" w:ascii="楷体_GB2312" w:hAnsi="宋体" w:eastAsia="楷体_GB2312" w:cs="楷体_GB2312"/>
          <w:b/>
          <w:sz w:val="32"/>
          <w:lang w:val="zh-CN"/>
        </w:rPr>
        <w:t>（二） 项目财务管理情况。</w:t>
      </w:r>
    </w:p>
    <w:p>
      <w:pPr>
        <w:adjustRightInd w:val="0"/>
        <w:snapToGrid w:val="0"/>
        <w:spacing w:line="520" w:lineRule="exact"/>
        <w:ind w:firstLine="640" w:firstLineChars="200"/>
        <w:rPr>
          <w:rFonts w:ascii="仿宋_GB2312" w:hAnsi="仿宋_GB2312" w:eastAsia="仿宋_GB2312" w:cs="仿宋_GB2312"/>
          <w:color w:val="000000"/>
          <w:sz w:val="32"/>
        </w:rPr>
      </w:pPr>
      <w:r>
        <w:rPr>
          <w:rFonts w:hint="eastAsia" w:ascii="仿宋_GB2312" w:hAnsi="仿宋_GB2312" w:eastAsia="仿宋_GB2312" w:cs="仿宋_GB2312"/>
          <w:color w:val="000000"/>
          <w:sz w:val="32"/>
        </w:rPr>
        <w:t>为加强地质灾害防治项目和资金的管理，我县制定了《黑水县地质灾害防治项目和资金管理制度》，项目实施和资金管理严格按《四川省国土资源厅  四川省财政厅关于全面加强地质灾害综合防治体系建设项目和资金管理工作的通知》川国土资发〔2017〕84号文件执行，做到了专帐管理、专款专用。</w:t>
      </w:r>
    </w:p>
    <w:p>
      <w:pPr>
        <w:spacing w:line="560" w:lineRule="exact"/>
        <w:ind w:firstLine="643" w:firstLineChars="200"/>
        <w:jc w:val="left"/>
        <w:rPr>
          <w:rFonts w:hint="eastAsia" w:ascii="仿宋" w:hAnsi="仿宋" w:eastAsia="仿宋" w:cs="黑体"/>
          <w:sz w:val="32"/>
          <w:szCs w:val="32"/>
        </w:rPr>
      </w:pPr>
      <w:bookmarkStart w:id="4" w:name="_GoBack"/>
      <w:bookmarkEnd w:id="4"/>
      <w:r>
        <w:rPr>
          <w:rFonts w:hint="eastAsia" w:ascii="楷体_GB2312" w:hAnsi="宋体" w:eastAsia="楷体_GB2312" w:cs="楷体_GB2312"/>
          <w:b/>
          <w:sz w:val="32"/>
          <w:lang w:val="zh-CN"/>
        </w:rPr>
        <w:t>（三）项目组织实施情况。</w:t>
      </w:r>
      <w:bookmarkStart w:id="0" w:name="_Toc17721"/>
      <w:bookmarkStart w:id="1" w:name="_Toc29708"/>
      <w:bookmarkStart w:id="2" w:name="_Toc8671"/>
      <w:bookmarkStart w:id="3" w:name="_Toc29451"/>
    </w:p>
    <w:bookmarkEnd w:id="0"/>
    <w:bookmarkEnd w:id="1"/>
    <w:bookmarkEnd w:id="2"/>
    <w:bookmarkEnd w:id="3"/>
    <w:p>
      <w:pPr>
        <w:adjustRightInd w:val="0"/>
        <w:snapToGrid w:val="0"/>
        <w:spacing w:line="580" w:lineRule="exact"/>
        <w:ind w:firstLine="640" w:firstLineChars="200"/>
        <w:rPr>
          <w:rFonts w:hint="default" w:ascii="仿宋" w:hAnsi="仿宋" w:eastAsia="仿宋" w:cs="黑体"/>
          <w:sz w:val="32"/>
          <w:szCs w:val="32"/>
          <w:lang w:val="en-US" w:eastAsia="zh-CN"/>
        </w:rPr>
      </w:pPr>
      <w:r>
        <w:rPr>
          <w:rFonts w:hint="eastAsia" w:ascii="仿宋" w:hAnsi="仿宋" w:eastAsia="仿宋" w:cs="黑体"/>
          <w:sz w:val="32"/>
          <w:szCs w:val="32"/>
          <w:lang w:val="en-US" w:eastAsia="zh-CN"/>
        </w:rPr>
        <w:t xml:space="preserve"> 2018年6月21日，沙石多乡甲足村村委会对岸不稳定斜坡失稳滑动，约500m³松散碎石进入小黑水河挤占河道，直接威胁不稳定斜坡对面35户135人生命财产安全。险情发生后，我局立即安排地质灾害专业单位到现场踏勘，发现该不稳定斜坡可能出现二次崩塌，直接委托四川省地质矿场勘查开发405地质队承担该项目应急处置工作，消除隐患。本工程2018年7月开工，8月底完工。</w:t>
      </w:r>
    </w:p>
    <w:p>
      <w:pPr>
        <w:adjustRightInd w:val="0"/>
        <w:snapToGrid w:val="0"/>
        <w:spacing w:line="580" w:lineRule="exact"/>
        <w:ind w:firstLine="960" w:firstLineChars="300"/>
        <w:rPr>
          <w:rFonts w:ascii="仿宋_GB2312" w:hAnsi="宋体" w:eastAsia="仿宋_GB2312" w:cs="仿宋_GB2312"/>
          <w:lang w:val="zh-CN"/>
        </w:rPr>
      </w:pPr>
      <w:r>
        <w:rPr>
          <w:rFonts w:hint="eastAsia" w:ascii="黑体" w:hAnsi="宋体" w:eastAsia="黑体" w:cs="黑体"/>
          <w:sz w:val="32"/>
        </w:rPr>
        <w:t>四、项目绩效情况</w:t>
      </w:r>
      <w:r>
        <w:rPr>
          <w:rFonts w:hint="eastAsia" w:ascii="仿宋_GB2312" w:hAnsi="宋体" w:eastAsia="仿宋_GB2312" w:cs="仿宋_GB2312"/>
          <w:sz w:val="32"/>
          <w:lang w:val="zh-CN"/>
        </w:rPr>
        <w:tab/>
      </w:r>
    </w:p>
    <w:p>
      <w:pPr>
        <w:tabs>
          <w:tab w:val="left" w:pos="3885"/>
        </w:tabs>
        <w:snapToGrid w:val="0"/>
        <w:spacing w:line="580" w:lineRule="exact"/>
        <w:ind w:left="319" w:leftChars="152" w:firstLine="643" w:firstLineChars="200"/>
        <w:jc w:val="left"/>
        <w:rPr>
          <w:rFonts w:hint="eastAsia" w:ascii="楷体_GB2312" w:hAnsi="宋体" w:eastAsia="楷体_GB2312" w:cs="楷体_GB2312"/>
          <w:b/>
          <w:sz w:val="32"/>
          <w:lang w:val="zh-CN"/>
        </w:rPr>
      </w:pPr>
      <w:r>
        <w:rPr>
          <w:rFonts w:hint="eastAsia" w:ascii="楷体_GB2312" w:hAnsi="宋体" w:eastAsia="楷体_GB2312" w:cs="楷体_GB2312"/>
          <w:b/>
          <w:sz w:val="32"/>
          <w:lang w:val="zh-CN"/>
        </w:rPr>
        <w:t>（一）项目完成情况。</w:t>
      </w:r>
    </w:p>
    <w:p>
      <w:pPr>
        <w:adjustRightInd w:val="0"/>
        <w:snapToGrid w:val="0"/>
        <w:spacing w:line="580" w:lineRule="exact"/>
        <w:ind w:firstLine="720"/>
        <w:rPr>
          <w:rFonts w:hint="default" w:ascii="仿宋" w:hAnsi="仿宋" w:eastAsia="仿宋" w:cs="黑体"/>
          <w:sz w:val="32"/>
          <w:szCs w:val="32"/>
          <w:lang w:val="en-US" w:eastAsia="zh-CN"/>
        </w:rPr>
      </w:pPr>
      <w:r>
        <w:rPr>
          <w:rFonts w:hint="eastAsia" w:ascii="仿宋" w:hAnsi="仿宋" w:eastAsia="仿宋" w:cs="黑体"/>
          <w:sz w:val="32"/>
          <w:szCs w:val="32"/>
          <w:lang w:eastAsia="zh-CN"/>
        </w:rPr>
        <w:t>根据县委流数据现场指示，立即启动应急处置，</w:t>
      </w:r>
      <w:r>
        <w:rPr>
          <w:rFonts w:hint="eastAsia" w:ascii="仿宋" w:hAnsi="仿宋" w:eastAsia="仿宋" w:cs="黑体"/>
          <w:sz w:val="32"/>
          <w:szCs w:val="32"/>
          <w:lang w:val="en-US" w:eastAsia="zh-CN"/>
        </w:rPr>
        <w:t>四川省地质矿场勘查开发405地质队承担该项目应急处置工作，严格按照相关规范要求进行设计、施工，确保工程质量，消除隐患，确保人民生命财产安全。</w:t>
      </w:r>
    </w:p>
    <w:p>
      <w:pPr>
        <w:adjustRightInd w:val="0"/>
        <w:snapToGrid w:val="0"/>
        <w:spacing w:line="580" w:lineRule="exact"/>
        <w:ind w:firstLine="720"/>
        <w:rPr>
          <w:rFonts w:ascii="楷体_GB2312" w:hAnsi="宋体" w:eastAsia="楷体_GB2312" w:cs="楷体_GB2312"/>
          <w:b/>
          <w:lang w:val="zh-CN"/>
        </w:rPr>
      </w:pPr>
      <w:r>
        <w:rPr>
          <w:rFonts w:hint="eastAsia" w:ascii="楷体_GB2312" w:hAnsi="宋体" w:eastAsia="楷体_GB2312" w:cs="楷体_GB2312"/>
          <w:b/>
          <w:sz w:val="32"/>
          <w:lang w:val="zh-CN"/>
        </w:rPr>
        <w:t>（二）项目效益情况。</w:t>
      </w:r>
    </w:p>
    <w:p>
      <w:pPr>
        <w:tabs>
          <w:tab w:val="left" w:pos="3885"/>
        </w:tabs>
        <w:snapToGrid w:val="0"/>
        <w:spacing w:line="580" w:lineRule="exact"/>
        <w:ind w:left="319" w:leftChars="152" w:firstLine="640" w:firstLineChars="200"/>
        <w:jc w:val="left"/>
        <w:rPr>
          <w:rFonts w:hint="eastAsia" w:ascii="仿宋" w:hAnsi="仿宋" w:eastAsia="仿宋" w:cs="黑体"/>
          <w:sz w:val="32"/>
          <w:szCs w:val="32"/>
          <w:lang w:val="zh-CN" w:eastAsia="zh-CN"/>
        </w:rPr>
      </w:pPr>
      <w:r>
        <w:rPr>
          <w:rFonts w:hint="eastAsia" w:ascii="仿宋" w:hAnsi="仿宋" w:eastAsia="仿宋" w:cs="黑体"/>
          <w:sz w:val="32"/>
          <w:szCs w:val="32"/>
          <w:lang w:val="en-US" w:eastAsia="zh-CN"/>
        </w:rPr>
        <w:t>项目实施后，将有效保护受地质灾害威胁的35户135人生命财产安全。</w:t>
      </w:r>
    </w:p>
    <w:p>
      <w:pPr>
        <w:adjustRightInd w:val="0"/>
        <w:snapToGrid w:val="0"/>
        <w:spacing w:line="580" w:lineRule="exact"/>
        <w:ind w:firstLine="720"/>
        <w:rPr>
          <w:rFonts w:ascii="黑体" w:hAnsi="宋体" w:eastAsia="黑体" w:cs="黑体"/>
        </w:rPr>
      </w:pPr>
      <w:r>
        <w:rPr>
          <w:rFonts w:hint="eastAsia" w:ascii="黑体" w:hAnsi="宋体" w:eastAsia="黑体" w:cs="黑体"/>
          <w:sz w:val="32"/>
        </w:rPr>
        <w:t>五、问题及建议</w:t>
      </w:r>
    </w:p>
    <w:p>
      <w:pPr>
        <w:adjustRightInd w:val="0"/>
        <w:snapToGrid w:val="0"/>
        <w:spacing w:line="580" w:lineRule="exact"/>
        <w:ind w:firstLine="720"/>
        <w:rPr>
          <w:rFonts w:hint="eastAsia" w:ascii="楷体_GB2312" w:hAnsi="宋体" w:eastAsia="楷体_GB2312" w:cs="楷体_GB2312"/>
          <w:b/>
          <w:sz w:val="32"/>
          <w:lang w:val="zh-CN"/>
        </w:rPr>
      </w:pPr>
      <w:r>
        <w:rPr>
          <w:rFonts w:hint="eastAsia" w:ascii="楷体_GB2312" w:hAnsi="宋体" w:eastAsia="楷体_GB2312" w:cs="楷体_GB2312"/>
          <w:b/>
          <w:sz w:val="32"/>
          <w:lang w:val="zh-CN"/>
        </w:rPr>
        <w:t>（一）存在的问题。</w:t>
      </w:r>
    </w:p>
    <w:p>
      <w:pPr>
        <w:tabs>
          <w:tab w:val="left" w:pos="3885"/>
        </w:tabs>
        <w:snapToGrid w:val="0"/>
        <w:spacing w:line="580" w:lineRule="exact"/>
        <w:ind w:left="319" w:leftChars="152" w:firstLine="640" w:firstLineChars="200"/>
        <w:jc w:val="left"/>
        <w:rPr>
          <w:rFonts w:hint="eastAsia" w:ascii="仿宋" w:hAnsi="仿宋" w:eastAsia="仿宋" w:cs="黑体"/>
          <w:sz w:val="32"/>
          <w:szCs w:val="32"/>
        </w:rPr>
      </w:pPr>
      <w:r>
        <w:rPr>
          <w:rFonts w:hint="eastAsia" w:ascii="仿宋" w:hAnsi="仿宋" w:eastAsia="仿宋" w:cs="黑体"/>
          <w:sz w:val="32"/>
          <w:szCs w:val="32"/>
        </w:rPr>
        <w:t>建后运行管理问题突出,管理体制不健全，致使工程管理责任主体的责任不落实或主体“缺位”，已经建好的工程重用轻管。</w:t>
      </w:r>
    </w:p>
    <w:p>
      <w:pPr>
        <w:spacing w:line="580" w:lineRule="exact"/>
        <w:rPr>
          <w:rFonts w:ascii="黑体" w:hAnsi="宋体" w:eastAsia="黑体" w:cs="黑体"/>
          <w:b/>
          <w:bCs/>
          <w:color w:val="000000" w:themeColor="text1"/>
          <w:sz w:val="30"/>
          <w:szCs w:val="30"/>
          <w:shd w:val="clear" w:color="FFFFFF" w:fill="D9D9D9"/>
          <w14:textFill>
            <w14:solidFill>
              <w14:schemeClr w14:val="tx1"/>
            </w14:solidFill>
          </w14:textFill>
        </w:rPr>
      </w:pPr>
      <w:r>
        <w:rPr>
          <w:rFonts w:hint="eastAsia" w:ascii="楷体_GB2312" w:hAnsi="宋体" w:eastAsia="楷体_GB2312" w:cs="楷体_GB2312"/>
          <w:b/>
          <w:sz w:val="32"/>
          <w:lang w:val="zh-CN"/>
        </w:rPr>
        <w:t>（二）相关建议。</w:t>
      </w:r>
      <w:r>
        <w:rPr>
          <w:rFonts w:hint="eastAsia" w:ascii="仿宋_GB2312" w:hAnsi="宋体" w:eastAsia="仿宋_GB2312" w:cs="仿宋_GB2312"/>
          <w:b/>
          <w:bCs/>
          <w:color w:val="000000" w:themeColor="text1"/>
          <w:sz w:val="32"/>
          <w:shd w:val="clear" w:color="FFFFFF" w:fill="D9D9D9"/>
          <w:lang w:val="zh-CN"/>
          <w14:textFill>
            <w14:solidFill>
              <w14:schemeClr w14:val="tx1"/>
            </w14:solidFill>
          </w14:textFill>
        </w:rPr>
        <w:t>无</w:t>
      </w:r>
    </w:p>
    <w:p>
      <w:pPr>
        <w:spacing w:line="580" w:lineRule="exact"/>
        <w:rPr>
          <w:rFonts w:ascii="黑体" w:hAnsi="宋体" w:eastAsia="黑体" w:cs="黑体"/>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09EB"/>
    <w:multiLevelType w:val="multilevel"/>
    <w:tmpl w:val="04F009EB"/>
    <w:lvl w:ilvl="0" w:tentative="0">
      <w:start w:val="1"/>
      <w:numFmt w:val="japaneseCounting"/>
      <w:lvlText w:val="%1、"/>
      <w:lvlJc w:val="left"/>
      <w:pPr>
        <w:ind w:left="1380" w:hanging="6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
    <w:nsid w:val="1881AA63"/>
    <w:multiLevelType w:val="singleLevel"/>
    <w:tmpl w:val="1881AA63"/>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C17E9F"/>
    <w:rsid w:val="00042BE9"/>
    <w:rsid w:val="00081D1C"/>
    <w:rsid w:val="00171B7A"/>
    <w:rsid w:val="00185C1F"/>
    <w:rsid w:val="001A2D62"/>
    <w:rsid w:val="001A3077"/>
    <w:rsid w:val="001E2186"/>
    <w:rsid w:val="00225B67"/>
    <w:rsid w:val="00265AF8"/>
    <w:rsid w:val="002E0D35"/>
    <w:rsid w:val="00310A61"/>
    <w:rsid w:val="00343894"/>
    <w:rsid w:val="00407E02"/>
    <w:rsid w:val="004201C8"/>
    <w:rsid w:val="004425EA"/>
    <w:rsid w:val="004A1B72"/>
    <w:rsid w:val="004F2DDE"/>
    <w:rsid w:val="0053230C"/>
    <w:rsid w:val="00556979"/>
    <w:rsid w:val="00566C81"/>
    <w:rsid w:val="005B74D9"/>
    <w:rsid w:val="006643FE"/>
    <w:rsid w:val="00690EAB"/>
    <w:rsid w:val="006D306E"/>
    <w:rsid w:val="006E76E4"/>
    <w:rsid w:val="00736E9A"/>
    <w:rsid w:val="007407D1"/>
    <w:rsid w:val="0075592C"/>
    <w:rsid w:val="00785984"/>
    <w:rsid w:val="007F7A39"/>
    <w:rsid w:val="008304B2"/>
    <w:rsid w:val="008306CE"/>
    <w:rsid w:val="00874BC3"/>
    <w:rsid w:val="0089118C"/>
    <w:rsid w:val="008B1B5B"/>
    <w:rsid w:val="009A1E28"/>
    <w:rsid w:val="00A02954"/>
    <w:rsid w:val="00A20DE6"/>
    <w:rsid w:val="00A2312A"/>
    <w:rsid w:val="00AA2D19"/>
    <w:rsid w:val="00AE5A63"/>
    <w:rsid w:val="00C07692"/>
    <w:rsid w:val="00C60209"/>
    <w:rsid w:val="00C60411"/>
    <w:rsid w:val="00C97047"/>
    <w:rsid w:val="00D8226B"/>
    <w:rsid w:val="00DD5D31"/>
    <w:rsid w:val="00DF70E5"/>
    <w:rsid w:val="00E359DE"/>
    <w:rsid w:val="00E411AC"/>
    <w:rsid w:val="00E96D24"/>
    <w:rsid w:val="00EC17E3"/>
    <w:rsid w:val="00F2199F"/>
    <w:rsid w:val="00FA4828"/>
    <w:rsid w:val="019519E2"/>
    <w:rsid w:val="0C3C0F02"/>
    <w:rsid w:val="0DC17E9F"/>
    <w:rsid w:val="0F105A37"/>
    <w:rsid w:val="21212BFD"/>
    <w:rsid w:val="36F01934"/>
    <w:rsid w:val="3C523AE2"/>
    <w:rsid w:val="477A235F"/>
    <w:rsid w:val="710A5A67"/>
    <w:rsid w:val="7A6116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四号正文"/>
    <w:basedOn w:val="1"/>
    <w:qFormat/>
    <w:uiPriority w:val="0"/>
    <w:pPr>
      <w:spacing w:line="360" w:lineRule="auto"/>
    </w:pPr>
    <w:rPr>
      <w:rFonts w:ascii="??" w:hAnsi="??" w:eastAsia="宋体" w:cs="Times New Roman"/>
      <w:color w:val="000000"/>
      <w:kern w:val="0"/>
      <w:sz w:val="28"/>
      <w:szCs w:val="21"/>
    </w:rPr>
  </w:style>
  <w:style w:type="character" w:customStyle="1" w:styleId="7">
    <w:name w:val="页眉 Char"/>
    <w:basedOn w:val="5"/>
    <w:link w:val="3"/>
    <w:uiPriority w:val="0"/>
    <w:rPr>
      <w:kern w:val="2"/>
      <w:sz w:val="18"/>
      <w:szCs w:val="18"/>
    </w:rPr>
  </w:style>
  <w:style w:type="character" w:customStyle="1" w:styleId="8">
    <w:name w:val="页脚 Char"/>
    <w:basedOn w:val="5"/>
    <w:link w:val="2"/>
    <w:uiPriority w:val="0"/>
    <w:rPr>
      <w:kern w:val="2"/>
      <w:sz w:val="18"/>
      <w:szCs w:val="18"/>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192</Words>
  <Characters>1097</Characters>
  <Lines>9</Lines>
  <Paragraphs>2</Paragraphs>
  <TotalTime>0</TotalTime>
  <ScaleCrop>false</ScaleCrop>
  <LinksUpToDate>false</LinksUpToDate>
  <CharactersWithSpaces>1287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2019-07-08T03:07:00Z</dcterms:created>
  <dc:creator>Administrator</dc:creator>
  <cp:lastModifiedBy>白萍</cp:lastModifiedBy>
  <dcterms:modified xsi:type="dcterms:W3CDTF">2020-08-24T07:08:50Z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