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pacing w:before="0" w:beforeAutospacing="0" w:after="0" w:afterAutospacing="0" w:line="560" w:lineRule="exact"/>
        <w:jc w:val="center"/>
        <w:outlineLvl w:val="9"/>
        <w:rPr>
          <w:rFonts w:hint="eastAsia" w:ascii="方正小标宋_GBK" w:hAnsi="方正小标宋_GBK" w:eastAsia="方正小标宋_GBK" w:cs="方正小标宋_GBK"/>
          <w:bCs w:val="0"/>
          <w:color w:val="000000"/>
          <w:kern w:val="2"/>
          <w:sz w:val="44"/>
          <w:szCs w:val="44"/>
          <w:lang w:eastAsia="zh-CN" w:bidi="ar"/>
        </w:rPr>
      </w:pPr>
      <w:r>
        <w:rPr>
          <w:rFonts w:hint="eastAsia" w:ascii="方正小标宋_GBK" w:hAnsi="方正小标宋_GBK" w:eastAsia="方正小标宋_GBK" w:cs="方正小标宋_GBK"/>
          <w:bCs w:val="0"/>
          <w:color w:val="000000"/>
          <w:kern w:val="2"/>
          <w:sz w:val="44"/>
          <w:szCs w:val="44"/>
          <w:lang w:bidi="ar"/>
        </w:rPr>
        <w:t>黑水县</w:t>
      </w:r>
      <w:r>
        <w:rPr>
          <w:rFonts w:hint="eastAsia" w:ascii="方正小标宋_GBK" w:hAnsi="方正小标宋_GBK" w:eastAsia="方正小标宋_GBK" w:cs="方正小标宋_GBK"/>
          <w:bCs w:val="0"/>
          <w:color w:val="000000"/>
          <w:kern w:val="2"/>
          <w:sz w:val="44"/>
          <w:szCs w:val="44"/>
          <w:lang w:eastAsia="zh-CN" w:bidi="ar"/>
        </w:rPr>
        <w:t>科学技术和农业畜牧水务局</w:t>
      </w:r>
    </w:p>
    <w:p>
      <w:pPr>
        <w:pStyle w:val="3"/>
        <w:keepNext w:val="0"/>
        <w:keepLines w:val="0"/>
        <w:widowControl/>
        <w:spacing w:before="0" w:beforeAutospacing="0" w:after="0" w:afterAutospacing="0" w:line="560" w:lineRule="exact"/>
        <w:jc w:val="center"/>
        <w:outlineLvl w:val="9"/>
        <w:rPr>
          <w:rFonts w:hint="eastAsia" w:ascii="方正小标宋_GBK" w:hAnsi="方正小标宋_GBK" w:eastAsia="方正小标宋_GBK" w:cs="方正小标宋_GBK"/>
          <w:bCs w:val="0"/>
          <w:color w:val="000000"/>
          <w:kern w:val="2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bCs w:val="0"/>
          <w:color w:val="000000"/>
          <w:kern w:val="2"/>
          <w:sz w:val="44"/>
          <w:szCs w:val="44"/>
          <w:lang w:bidi="ar"/>
        </w:rPr>
        <w:t>关于“三公”经费</w:t>
      </w:r>
      <w:r>
        <w:rPr>
          <w:rFonts w:hint="eastAsia" w:ascii="方正小标宋_GBK" w:hAnsi="方正小标宋_GBK" w:eastAsia="方正小标宋_GBK" w:cs="方正小标宋_GBK"/>
          <w:bCs w:val="0"/>
          <w:color w:val="000000"/>
          <w:kern w:val="2"/>
          <w:sz w:val="44"/>
          <w:szCs w:val="44"/>
          <w:lang w:eastAsia="zh-CN" w:bidi="ar"/>
        </w:rPr>
        <w:t>2021</w:t>
      </w:r>
      <w:r>
        <w:rPr>
          <w:rFonts w:hint="eastAsia" w:ascii="方正小标宋_GBK" w:hAnsi="方正小标宋_GBK" w:eastAsia="方正小标宋_GBK" w:cs="方正小标宋_GBK"/>
          <w:bCs w:val="0"/>
          <w:color w:val="000000"/>
          <w:kern w:val="2"/>
          <w:sz w:val="44"/>
          <w:szCs w:val="44"/>
          <w:lang w:bidi="ar"/>
        </w:rPr>
        <w:t>年决算情况说明</w:t>
      </w:r>
    </w:p>
    <w:p>
      <w:pPr>
        <w:pStyle w:val="3"/>
        <w:keepNext w:val="0"/>
        <w:keepLines w:val="0"/>
        <w:widowControl/>
        <w:spacing w:before="0" w:beforeAutospacing="0" w:after="0" w:afterAutospacing="0" w:line="560" w:lineRule="exact"/>
        <w:jc w:val="center"/>
        <w:outlineLvl w:val="9"/>
        <w:rPr>
          <w:rFonts w:hint="eastAsia" w:ascii="方正小标宋_GBK" w:hAnsi="方正小标宋_GBK" w:eastAsia="方正小标宋_GBK" w:cs="方正小标宋_GBK"/>
          <w:bCs w:val="0"/>
          <w:color w:val="000000"/>
          <w:kern w:val="2"/>
          <w:sz w:val="44"/>
          <w:szCs w:val="44"/>
          <w:lang w:bidi="ar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50.38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0.82万元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2.89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1.57万元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疫情原因，厉行节约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2.89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170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0万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</w:t>
      </w:r>
      <w:bookmarkStart w:id="0" w:name="_GoBack"/>
      <w:bookmarkEnd w:id="0"/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47.48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0.74万元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下乡、出差增加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越野车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，其他车型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61辆。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47.48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万元。主要用于公务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运行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的燃油费、过路费、修理费、洗车费、汽车保险等费用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jc w:val="both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黑水县科农畜水局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8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2.89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47.48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47.48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1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1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1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E8"/>
    <w:rsid w:val="003F1AE8"/>
    <w:rsid w:val="007153A1"/>
    <w:rsid w:val="02504C6F"/>
    <w:rsid w:val="04BE78E7"/>
    <w:rsid w:val="0D563F5A"/>
    <w:rsid w:val="1D0B2F60"/>
    <w:rsid w:val="27955AC8"/>
    <w:rsid w:val="34B45948"/>
    <w:rsid w:val="419D1D20"/>
    <w:rsid w:val="50446B30"/>
    <w:rsid w:val="529B5B62"/>
    <w:rsid w:val="60366A76"/>
    <w:rsid w:val="66090EF9"/>
    <w:rsid w:val="6A590441"/>
    <w:rsid w:val="7A84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0"/>
    <w:pPr>
      <w:ind w:leftChars="200" w:hanging="200" w:hangingChars="2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329</Words>
  <Characters>398</Characters>
  <Lines>3</Lines>
  <Paragraphs>1</Paragraphs>
  <TotalTime>2</TotalTime>
  <ScaleCrop>false</ScaleCrop>
  <LinksUpToDate>false</LinksUpToDate>
  <CharactersWithSpaces>477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2022-08-17T03:28:01Z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16CC70721A464451BAC6367D463C0544</vt:lpwstr>
  </property>
</Properties>
</file>