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eastAsia="zh-CN"/>
        </w:rPr>
      </w:pPr>
      <w:r>
        <w:rPr>
          <w:rFonts w:hint="eastAsia" w:ascii="仿宋_GB2312" w:hAnsi="黑体" w:eastAsia="仿宋_GB2312" w:cs="方正小标宋简体"/>
          <w:b/>
          <w:sz w:val="32"/>
          <w:szCs w:val="32"/>
          <w:lang w:eastAsia="zh-CN"/>
        </w:rPr>
        <w:t>黑水县民政局</w:t>
      </w:r>
      <w:bookmarkStart w:id="0" w:name="_GoBack"/>
      <w:bookmarkEnd w:id="0"/>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20</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失能老人居家养老</w:t>
      </w:r>
      <w:r>
        <w:rPr>
          <w:rFonts w:hint="eastAsia" w:ascii="仿宋_GB2312" w:hAnsi="黑体" w:eastAsia="仿宋_GB2312" w:cs="方正小标宋简体"/>
          <w:b/>
          <w:sz w:val="32"/>
          <w:szCs w:val="32"/>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根据《四川省人民政府办公厅关于全面放开养老服务市场提升养老服务质量的实施意见》（川办发［</w:t>
      </w:r>
      <w:r>
        <w:rPr>
          <w:rFonts w:hint="eastAsia" w:ascii="仿宋_GB2312" w:hAnsi="仿宋_GB2312" w:eastAsia="仿宋_GB2312" w:cs="仿宋_GB2312"/>
          <w:color w:val="000000"/>
          <w:kern w:val="2"/>
          <w:sz w:val="32"/>
          <w:szCs w:val="32"/>
          <w:lang w:val="en-US" w:eastAsia="zh-CN" w:bidi="ar-SA"/>
        </w:rPr>
        <w:t>2018］5号）、《四川省人民政府办公厅关于制定和实施老年人照顾服务项目的实施意见》（川办发［2018］6号）文件要求，结合我县实际情况和工作需要，对失能老人居家养老实施购买服务。</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为全县2000名60周岁以上的散居特困人员、居家养老城乡低收入家庭失能、失智、残疾独居老人，居家养老计划生育特殊家庭老年人及80周岁以上老人2000人提供了“居家养老服务”，于2020年底全部完成。</w:t>
      </w:r>
    </w:p>
    <w:p>
      <w:pPr>
        <w:spacing w:line="40"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spacing w:line="580" w:lineRule="exact"/>
        <w:ind w:firstLine="600" w:firstLineChars="200"/>
        <w:rPr>
          <w:rFonts w:hint="eastAsia" w:ascii="仿宋_GB2312" w:hAnsi="仿宋_GB2312" w:eastAsia="仿宋_GB2312" w:cs="仿宋_GB2312"/>
          <w:color w:val="000000"/>
          <w:kern w:val="2"/>
          <w:sz w:val="32"/>
          <w:szCs w:val="32"/>
          <w:lang w:val="en-US" w:eastAsia="zh-CN" w:bidi="ar-SA"/>
        </w:rPr>
      </w:pPr>
      <w:r>
        <w:rPr>
          <w:rFonts w:hint="eastAsia" w:ascii="仿宋" w:hAnsi="仿宋" w:eastAsia="仿宋"/>
          <w:color w:val="000000"/>
          <w:sz w:val="30"/>
          <w:szCs w:val="30"/>
          <w:lang w:val="zh-CN"/>
        </w:rPr>
        <w:t>大力发展养老产业，解决老年人的老有所养，老有所医，老友所教，老有所为，让老年人共享经济建设和社会发展的成果，</w:t>
      </w:r>
      <w:r>
        <w:rPr>
          <w:rFonts w:ascii="仿宋" w:hAnsi="仿宋" w:eastAsia="仿宋" w:cs="Arial"/>
          <w:color w:val="191919"/>
          <w:sz w:val="30"/>
          <w:szCs w:val="30"/>
          <w:shd w:val="clear" w:color="auto" w:fill="FFFFFF"/>
        </w:rPr>
        <w:t>延伸服务需求，实施安康工程</w:t>
      </w:r>
      <w:r>
        <w:rPr>
          <w:rFonts w:hint="eastAsia" w:ascii="仿宋" w:hAnsi="仿宋" w:eastAsia="仿宋" w:cs="Arial"/>
          <w:color w:val="191919"/>
          <w:sz w:val="30"/>
          <w:szCs w:val="30"/>
          <w:shd w:val="clear" w:color="auto" w:fill="FFFFFF"/>
        </w:rPr>
        <w:t>，</w:t>
      </w:r>
      <w:r>
        <w:rPr>
          <w:rFonts w:ascii="仿宋" w:hAnsi="仿宋" w:eastAsia="仿宋" w:cs="Arial"/>
          <w:color w:val="191919"/>
          <w:sz w:val="30"/>
          <w:szCs w:val="30"/>
          <w:shd w:val="clear" w:color="auto" w:fill="FFFFFF"/>
        </w:rPr>
        <w:t>加强社会养老服务体系建设</w:t>
      </w:r>
      <w:r>
        <w:rPr>
          <w:rFonts w:hint="eastAsia" w:ascii="仿宋" w:hAnsi="仿宋" w:eastAsia="仿宋" w:cs="Arial"/>
          <w:color w:val="191919"/>
          <w:sz w:val="30"/>
          <w:szCs w:val="30"/>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为全县2000名60周岁以上的散居特困人员、居家养老城乡低收入家庭失能、失智、残疾独居老人实施居家养老计划。</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zh-CN" w:eastAsia="zh-CN" w:bidi="ar-SA"/>
        </w:rPr>
        <w:t>）、资金到位。</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2020年失能老人居家养老资金到位39万元，阿州财社【2020】62号39万元（省级30万元，州级9万元）。</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w:t>
      </w:r>
      <w:r>
        <w:rPr>
          <w:rFonts w:hint="eastAsia" w:ascii="仿宋_GB2312" w:hAnsi="仿宋_GB2312" w:eastAsia="仿宋_GB2312" w:cs="仿宋_GB2312"/>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zh-CN" w:eastAsia="zh-CN" w:bidi="ar-SA"/>
        </w:rPr>
        <w:t>）、资金使用。</w:t>
      </w:r>
    </w:p>
    <w:p>
      <w:pPr>
        <w:spacing w:line="40" w:lineRule="atLeas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2020年失能老人居家养老支出17.4万元（阿州财社【2020】62号）。</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3、项目绩效</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en-US" w:eastAsia="zh-CN" w:bidi="ar-SA"/>
        </w:rPr>
        <w:t>2020年为全县2000名60周岁以上失能老人居家养老发放1419台手环，对2019年已发放手环的对象进行充值共581台，发放成功率达100%。</w:t>
      </w:r>
      <w:r>
        <w:rPr>
          <w:rFonts w:hint="eastAsia" w:ascii="仿宋_GB2312" w:hAnsi="仿宋_GB2312" w:eastAsia="仿宋_GB2312" w:cs="仿宋_GB2312"/>
          <w:color w:val="000000"/>
          <w:kern w:val="2"/>
          <w:sz w:val="32"/>
          <w:szCs w:val="32"/>
          <w:lang w:val="zh-CN" w:eastAsia="zh-CN" w:bidi="ar-SA"/>
        </w:rPr>
        <w:t>圆满完成任务，达到预期目的。电信公司服务满一年后，由县民政局协调相关部门组成工作组深入到各乡镇、村开展评估验收工作，通过走访失能老人和高龄老人，他们对此项服务很满意,进一步完善老年人生活照料、网络，逐步建立起较为完善的社会化养老服务体系，是居家养老能获得生活上的照料和便利以及精神上的关爱和慰藉，保障了特殊老年人的基本生活；大力发展养老产业，解决老年人的老有所养，老有所医，老友所教，老有所为，让老年人共享经济建设和社会发展的成果，</w:t>
      </w:r>
      <w:r>
        <w:rPr>
          <w:rFonts w:hint="eastAsia" w:ascii="仿宋_GB2312" w:hAnsi="仿宋_GB2312" w:eastAsia="仿宋_GB2312" w:cs="仿宋_GB2312"/>
          <w:color w:val="000000"/>
          <w:kern w:val="2"/>
          <w:sz w:val="32"/>
          <w:szCs w:val="32"/>
          <w:lang w:val="en-US" w:eastAsia="zh-CN" w:bidi="ar-SA"/>
        </w:rPr>
        <w:t>延伸服务需求，实施安康工程，加强社会养老服务体系建设，鼓励社会力量参与养老服务事业，使老年人的晚年没有后顾之忧，尽情的享受美好生活。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adjustRightInd w:val="0"/>
        <w:snapToGrid w:val="0"/>
        <w:spacing w:line="560" w:lineRule="exact"/>
        <w:ind w:firstLine="720"/>
        <w:rPr>
          <w:rFonts w:hint="eastAsia" w:ascii="仿宋" w:hAnsi="仿宋" w:eastAsia="仿宋"/>
          <w:color w:val="000000"/>
          <w:sz w:val="30"/>
          <w:szCs w:val="30"/>
          <w:lang w:val="zh-CN"/>
        </w:rPr>
      </w:pPr>
      <w:r>
        <w:rPr>
          <w:rFonts w:hint="eastAsia" w:ascii="仿宋" w:hAnsi="仿宋" w:eastAsia="仿宋"/>
          <w:color w:val="000000"/>
          <w:sz w:val="30"/>
          <w:szCs w:val="30"/>
          <w:lang w:val="zh-CN"/>
        </w:rPr>
        <w:t>覆盖面太窄</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相关措施建议</w:t>
      </w:r>
    </w:p>
    <w:p>
      <w:pPr>
        <w:adjustRightInd w:val="0"/>
        <w:snapToGrid w:val="0"/>
        <w:spacing w:line="560" w:lineRule="exact"/>
        <w:ind w:firstLine="720"/>
        <w:rPr>
          <w:rFonts w:hint="eastAsia" w:ascii="仿宋" w:hAnsi="仿宋" w:eastAsia="仿宋"/>
          <w:color w:val="FF0000"/>
          <w:sz w:val="30"/>
          <w:szCs w:val="30"/>
          <w:lang w:val="zh-CN"/>
        </w:rPr>
      </w:pPr>
      <w:r>
        <w:rPr>
          <w:rFonts w:hint="eastAsia" w:ascii="仿宋" w:hAnsi="仿宋" w:eastAsia="仿宋"/>
          <w:color w:val="000000"/>
          <w:sz w:val="30"/>
          <w:szCs w:val="30"/>
          <w:lang w:val="zh-CN"/>
        </w:rPr>
        <w:t>扩大覆盖面，让更多老年人享受此项服务，年初下达目标任务，确保项目顺利推进。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C26E"/>
    <w:multiLevelType w:val="singleLevel"/>
    <w:tmpl w:val="0ABCC2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2EC"/>
    <w:rsid w:val="004C22EC"/>
    <w:rsid w:val="007B38C6"/>
    <w:rsid w:val="01AF3113"/>
    <w:rsid w:val="0304066B"/>
    <w:rsid w:val="1B187922"/>
    <w:rsid w:val="1B4A3EC4"/>
    <w:rsid w:val="23D75DD5"/>
    <w:rsid w:val="26E30088"/>
    <w:rsid w:val="2BCB3634"/>
    <w:rsid w:val="427034C5"/>
    <w:rsid w:val="43211F34"/>
    <w:rsid w:val="4904314F"/>
    <w:rsid w:val="57B166CC"/>
    <w:rsid w:val="6853455F"/>
    <w:rsid w:val="6CA632A9"/>
    <w:rsid w:val="7A4D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0</TotalTime>
  <ScaleCrop>false</ScaleCrop>
  <LinksUpToDate>false</LinksUpToDate>
  <CharactersWithSpaces>339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lenovo</cp:lastModifiedBy>
  <dcterms:modified xsi:type="dcterms:W3CDTF">2021-08-11T09:41:58Z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BF6640D8D4484E3CAEC229D9336BE1BF</vt:lpwstr>
  </property>
</Properties>
</file>