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书宋_GBK" w:hAnsi="方正书宋_GBK" w:eastAsia="方正书宋_GBK" w:cs="方正书宋_GBK"/>
          <w:kern w:val="0"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eastAsia="zh-CN"/>
        </w:rPr>
        <w:t>黑水县卫生健康局</w:t>
      </w:r>
      <w:bookmarkStart w:id="0" w:name="_GoBack"/>
      <w:bookmarkEnd w:id="0"/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</w:rPr>
        <w:t>关于“三公”经费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eastAsia="zh-CN"/>
        </w:rPr>
        <w:t>202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万元,较上年度决算持平。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0.286万元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0.514万元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179.7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支付疫情防控期间加班盒饭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134人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；国（境）外公务接待费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三、公务用车购置及运行维护费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25.53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27.24万元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1.71万元，较2021年决算减少0.06%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例行压减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，商务车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25.53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黑水县卫生健康局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25.53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Dk0NDVlMmZmZTQ5OGQwZTk1YmYwZjRiOTE5NzYifQ=="/>
  </w:docVars>
  <w:rsids>
    <w:rsidRoot w:val="003F1AE8"/>
    <w:rsid w:val="003F1AE8"/>
    <w:rsid w:val="007153A1"/>
    <w:rsid w:val="1C7D0383"/>
    <w:rsid w:val="1D0B2F60"/>
    <w:rsid w:val="2EB371DF"/>
    <w:rsid w:val="3E535C8B"/>
    <w:rsid w:val="60366A76"/>
    <w:rsid w:val="66090EF9"/>
    <w:rsid w:val="6DF32776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418</Words>
  <Characters>506</Characters>
  <Lines>3</Lines>
  <Paragraphs>1</Paragraphs>
  <TotalTime>22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Sariel</cp:lastModifiedBy>
  <dcterms:modified xsi:type="dcterms:W3CDTF">2023-09-20T02:07:57Z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88C72A8BA8D0421984317B492B716428_13</vt:lpwstr>
  </property>
</Properties>
</file>