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5ED489">
      <w:pPr>
        <w:pStyle w:val="5"/>
        <w:keepNext w:val="0"/>
        <w:keepLines w:val="0"/>
        <w:widowControl/>
        <w:suppressLineNumbers w:val="0"/>
        <w:spacing w:before="0" w:beforeAutospacing="0" w:after="0" w:afterAutospacing="0"/>
        <w:ind w:left="0" w:right="0" w:firstLine="0"/>
        <w:jc w:val="center"/>
        <w:rPr>
          <w:rFonts w:hint="eastAsia" w:ascii="仿宋_GB2312" w:hAnsi="黑体" w:eastAsia="仿宋_GB2312" w:cs="方正小标宋简体"/>
          <w:b/>
          <w:kern w:val="2"/>
          <w:sz w:val="32"/>
          <w:szCs w:val="32"/>
          <w:lang w:val="en-US" w:eastAsia="zh-CN" w:bidi="ar-SA"/>
        </w:rPr>
      </w:pPr>
      <w:r>
        <w:rPr>
          <w:rFonts w:hint="eastAsia" w:ascii="仿宋_GB2312" w:hAnsi="黑体" w:eastAsia="仿宋_GB2312" w:cs="方正小标宋简体"/>
          <w:b/>
          <w:kern w:val="2"/>
          <w:sz w:val="32"/>
          <w:szCs w:val="32"/>
          <w:lang w:val="en-US" w:eastAsia="zh-CN" w:bidi="ar-SA"/>
        </w:rPr>
        <w:t>2024年黑水县妇幼保健院</w:t>
      </w:r>
    </w:p>
    <w:p w14:paraId="35027E3D">
      <w:pPr>
        <w:pStyle w:val="5"/>
        <w:keepNext w:val="0"/>
        <w:keepLines w:val="0"/>
        <w:widowControl/>
        <w:suppressLineNumbers w:val="0"/>
        <w:spacing w:before="0" w:beforeAutospacing="0" w:after="0" w:afterAutospacing="0"/>
        <w:ind w:left="0" w:right="0" w:firstLine="0"/>
        <w:jc w:val="center"/>
        <w:rPr>
          <w:rFonts w:hint="eastAsia" w:ascii="仿宋_GB2312" w:hAnsi="黑体" w:eastAsia="仿宋_GB2312" w:cs="方正小标宋简体"/>
          <w:b/>
          <w:kern w:val="2"/>
          <w:sz w:val="32"/>
          <w:szCs w:val="32"/>
          <w:lang w:val="en-US" w:eastAsia="zh-CN" w:bidi="ar-SA"/>
        </w:rPr>
      </w:pPr>
      <w:r>
        <w:rPr>
          <w:rFonts w:hint="eastAsia" w:ascii="仿宋_GB2312" w:hAnsi="黑体" w:eastAsia="仿宋_GB2312" w:cs="方正小标宋简体"/>
          <w:b/>
          <w:kern w:val="2"/>
          <w:sz w:val="32"/>
          <w:szCs w:val="32"/>
          <w:lang w:val="en-US" w:eastAsia="zh-CN" w:bidi="ar-SA"/>
        </w:rPr>
        <w:t>孕前优生健康检查</w:t>
      </w:r>
    </w:p>
    <w:p w14:paraId="2281C00B">
      <w:pPr>
        <w:pStyle w:val="5"/>
        <w:keepNext w:val="0"/>
        <w:keepLines w:val="0"/>
        <w:widowControl/>
        <w:suppressLineNumbers w:val="0"/>
        <w:spacing w:before="0" w:beforeAutospacing="0" w:after="0" w:afterAutospacing="0"/>
        <w:ind w:left="0" w:right="0" w:firstLine="0"/>
        <w:jc w:val="center"/>
        <w:rPr>
          <w:rFonts w:ascii="仿宋_GB2312" w:hAnsi="仿宋_GB2312" w:eastAsia="仿宋_GB2312" w:cs="仿宋_GB2312"/>
          <w:sz w:val="32"/>
          <w:szCs w:val="32"/>
        </w:rPr>
      </w:pPr>
      <w:r>
        <w:rPr>
          <w:rFonts w:hint="eastAsia" w:ascii="仿宋_GB2312" w:hAnsi="黑体" w:eastAsia="仿宋_GB2312" w:cs="方正小标宋简体"/>
          <w:b/>
          <w:kern w:val="2"/>
          <w:sz w:val="32"/>
          <w:szCs w:val="32"/>
          <w:lang w:val="en-US" w:eastAsia="zh-CN" w:bidi="ar-SA"/>
        </w:rPr>
        <w:t>支出绩效评价报告</w:t>
      </w:r>
    </w:p>
    <w:p w14:paraId="2D2B8F6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52837BC6">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2024年我院</w:t>
      </w:r>
      <w:r>
        <w:rPr>
          <w:rFonts w:hint="eastAsia" w:ascii="仿宋_GB2312" w:hAnsi="仿宋" w:eastAsia="仿宋_GB2312" w:cs="仿宋_GB2312"/>
          <w:sz w:val="32"/>
          <w:szCs w:val="32"/>
        </w:rPr>
        <w:t>完成43.5对未孕夫妻的孕前优生健康检查</w:t>
      </w:r>
      <w:r>
        <w:rPr>
          <w:rFonts w:hint="eastAsia" w:ascii="仿宋_GB2312" w:hAnsi="仿宋" w:eastAsia="仿宋_GB2312" w:cs="仿宋_GB2312"/>
          <w:sz w:val="32"/>
          <w:szCs w:val="32"/>
          <w:lang w:eastAsia="zh-CN"/>
        </w:rPr>
        <w:t>，共计金额</w:t>
      </w:r>
      <w:r>
        <w:rPr>
          <w:rFonts w:hint="eastAsia" w:ascii="仿宋_GB2312" w:hAnsi="仿宋" w:eastAsia="仿宋_GB2312" w:cs="仿宋_GB2312"/>
          <w:sz w:val="32"/>
          <w:szCs w:val="32"/>
          <w:lang w:val="en-US" w:eastAsia="zh-CN"/>
        </w:rPr>
        <w:t>1万元。</w:t>
      </w:r>
    </w:p>
    <w:p w14:paraId="6F1B97F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33A88E1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14220380">
      <w:p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rPr>
        <w:t>完成43.5对未孕夫妻的孕前优生健康检查</w:t>
      </w:r>
      <w:r>
        <w:rPr>
          <w:rFonts w:hint="eastAsia" w:ascii="仿宋_GB2312" w:hAnsi="仿宋" w:eastAsia="仿宋_GB2312" w:cs="仿宋_GB2312"/>
          <w:sz w:val="32"/>
          <w:szCs w:val="32"/>
          <w:lang w:eastAsia="zh-CN"/>
        </w:rPr>
        <w:t>并及时足额支付。</w:t>
      </w:r>
    </w:p>
    <w:p w14:paraId="41CD253D">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29C8BC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56970773">
      <w:pPr>
        <w:keepNext w:val="0"/>
        <w:keepLines w:val="0"/>
        <w:widowControl/>
        <w:suppressLineNumbers w:val="0"/>
        <w:ind w:firstLine="600" w:firstLineChars="200"/>
        <w:jc w:val="left"/>
        <w:rPr>
          <w:rFonts w:hint="eastAsia" w:ascii="仿宋" w:hAnsi="仿宋" w:eastAsia="仿宋" w:cs="仿宋"/>
          <w:color w:val="000000"/>
          <w:kern w:val="0"/>
          <w:sz w:val="30"/>
          <w:szCs w:val="30"/>
          <w:u w:val="none"/>
          <w:lang w:val="en-US" w:eastAsia="zh-CN" w:bidi="ar"/>
        </w:rPr>
      </w:pPr>
      <w:r>
        <w:rPr>
          <w:rFonts w:hint="eastAsia" w:ascii="仿宋" w:hAnsi="仿宋" w:eastAsia="仿宋" w:cs="仿宋"/>
          <w:color w:val="000000"/>
          <w:kern w:val="0"/>
          <w:sz w:val="30"/>
          <w:szCs w:val="30"/>
          <w:lang w:val="en-US" w:eastAsia="zh-CN" w:bidi="ar"/>
        </w:rPr>
        <w:t>为认真贯彻落实《国家免费孕前优生健康检查项目试点工作技术服务规范（试点）》</w:t>
      </w:r>
      <w:r>
        <w:rPr>
          <w:rFonts w:hint="eastAsia" w:ascii="仿宋" w:hAnsi="仿宋" w:eastAsia="仿宋" w:cs="仿宋"/>
          <w:color w:val="000000"/>
          <w:kern w:val="0"/>
          <w:sz w:val="30"/>
          <w:szCs w:val="30"/>
          <w:u w:val="none"/>
          <w:lang w:val="en-US" w:eastAsia="zh-CN" w:bidi="ar"/>
        </w:rPr>
        <w:t>（国人口发</w:t>
      </w:r>
      <w:r>
        <w:rPr>
          <w:rFonts w:hint="eastAsia" w:ascii="仿宋_GB2312" w:hAnsi="仿宋_GB2312" w:eastAsia="仿宋_GB2312" w:cs="仿宋_GB2312"/>
          <w:color w:val="000000"/>
          <w:kern w:val="0"/>
          <w:sz w:val="30"/>
          <w:szCs w:val="30"/>
          <w:u w:val="none"/>
          <w:lang w:val="en-US" w:eastAsia="zh-CN" w:bidi="ar"/>
        </w:rPr>
        <w:t>[2010]</w:t>
      </w:r>
      <w:r>
        <w:rPr>
          <w:rFonts w:hint="eastAsia" w:ascii="仿宋" w:hAnsi="仿宋" w:eastAsia="仿宋" w:cs="仿宋"/>
          <w:color w:val="000000"/>
          <w:kern w:val="0"/>
          <w:sz w:val="30"/>
          <w:szCs w:val="30"/>
          <w:u w:val="none"/>
          <w:lang w:val="en-US" w:eastAsia="zh-CN" w:bidi="ar"/>
        </w:rPr>
        <w:t xml:space="preserve">31号）文件精神， </w:t>
      </w:r>
    </w:p>
    <w:p w14:paraId="183C299D">
      <w:pPr>
        <w:keepNext w:val="0"/>
        <w:keepLines w:val="0"/>
        <w:widowControl/>
        <w:suppressLineNumbers w:val="0"/>
        <w:ind w:firstLine="600" w:firstLineChars="200"/>
        <w:jc w:val="left"/>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（一）总目标。在全县建立免费</w:t>
      </w:r>
      <w:bookmarkStart w:id="0" w:name="_GoBack"/>
      <w:bookmarkEnd w:id="0"/>
      <w:r>
        <w:rPr>
          <w:rFonts w:hint="eastAsia" w:ascii="仿宋" w:hAnsi="仿宋" w:eastAsia="仿宋" w:cs="仿宋"/>
          <w:color w:val="000000"/>
          <w:kern w:val="0"/>
          <w:sz w:val="30"/>
          <w:szCs w:val="30"/>
          <w:lang w:val="en-US" w:eastAsia="zh-CN" w:bidi="ar"/>
        </w:rPr>
        <w:t>孕前优生健康检查制度，让每一对计划怀孕夫妇都能享受到免费孕前优生健康检查服务，有效降低出生缺陷发生风险，提高出生人口素质。</w:t>
      </w:r>
    </w:p>
    <w:p w14:paraId="125780C1">
      <w:pPr>
        <w:keepNext w:val="0"/>
        <w:keepLines w:val="0"/>
        <w:widowControl/>
        <w:suppressLineNumbers w:val="0"/>
        <w:ind w:firstLine="600" w:firstLineChars="200"/>
        <w:jc w:val="left"/>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（二）年度目标。</w:t>
      </w:r>
    </w:p>
    <w:p w14:paraId="32C20A9A">
      <w:pPr>
        <w:keepNext w:val="0"/>
        <w:keepLines w:val="0"/>
        <w:widowControl/>
        <w:suppressLineNumbers w:val="0"/>
        <w:ind w:firstLine="600" w:firstLineChars="200"/>
        <w:jc w:val="left"/>
        <w:rPr>
          <w:rFonts w:hint="eastAsia" w:ascii="仿宋" w:hAnsi="仿宋" w:eastAsia="仿宋" w:cs="仿宋"/>
          <w:sz w:val="30"/>
          <w:szCs w:val="30"/>
        </w:rPr>
      </w:pPr>
      <w:r>
        <w:rPr>
          <w:rFonts w:hint="eastAsia" w:ascii="仿宋" w:hAnsi="仿宋" w:eastAsia="仿宋" w:cs="仿宋"/>
          <w:color w:val="000000"/>
          <w:kern w:val="0"/>
          <w:sz w:val="30"/>
          <w:szCs w:val="30"/>
          <w:lang w:val="en-US" w:eastAsia="zh-CN" w:bidi="ar"/>
        </w:rPr>
        <w:t>1.城乡计划怀孕夫妇优生科学知识知晓率达到 85%以上。</w:t>
      </w:r>
    </w:p>
    <w:p w14:paraId="3293CC56">
      <w:pPr>
        <w:keepNext w:val="0"/>
        <w:keepLines w:val="0"/>
        <w:widowControl/>
        <w:suppressLineNumbers w:val="0"/>
        <w:ind w:firstLine="600" w:firstLineChars="200"/>
        <w:jc w:val="left"/>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2.城乡计划怀孕夫妇参加免费孕前优生健康检查的主动性和自觉性不断增强，目标人群覆盖率达到 85%以上。</w:t>
      </w:r>
    </w:p>
    <w:p w14:paraId="5354D62B">
      <w:pPr>
        <w:spacing w:line="580" w:lineRule="exact"/>
        <w:ind w:firstLine="600" w:firstLineChars="200"/>
        <w:rPr>
          <w:rFonts w:hint="eastAsia" w:ascii="仿宋" w:hAnsi="仿宋" w:eastAsia="仿宋" w:cs="仿宋"/>
          <w:color w:val="000000"/>
          <w:kern w:val="0"/>
          <w:sz w:val="30"/>
          <w:szCs w:val="30"/>
          <w:lang w:val="en-US" w:eastAsia="zh-CN" w:bidi="ar"/>
        </w:rPr>
      </w:pPr>
      <w:r>
        <w:rPr>
          <w:rFonts w:hint="eastAsia" w:ascii="仿宋" w:hAnsi="仿宋" w:eastAsia="仿宋" w:cs="仿宋"/>
          <w:color w:val="000000"/>
          <w:kern w:val="0"/>
          <w:sz w:val="30"/>
          <w:szCs w:val="30"/>
          <w:lang w:val="en-US" w:eastAsia="zh-CN" w:bidi="ar"/>
        </w:rPr>
        <w:t>3.出生缺陷发生风险逐步降低，出生人口素质逐步提高。</w:t>
      </w:r>
    </w:p>
    <w:p w14:paraId="4481EEAB">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5C6626E0">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eastAsia="zh-CN"/>
        </w:rPr>
        <w:t>县级配套</w:t>
      </w:r>
      <w:r>
        <w:rPr>
          <w:rFonts w:hint="eastAsia" w:ascii="仿宋_GB2312" w:hAnsi="仿宋" w:eastAsia="仿宋_GB2312" w:cs="仿宋_GB2312"/>
          <w:sz w:val="32"/>
          <w:szCs w:val="32"/>
          <w:lang w:val="en-US" w:eastAsia="zh-CN"/>
        </w:rPr>
        <w:t>1万元</w:t>
      </w:r>
    </w:p>
    <w:p w14:paraId="6F93580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tbl>
      <w:tblPr>
        <w:tblStyle w:val="6"/>
        <w:tblW w:w="833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81"/>
        <w:gridCol w:w="943"/>
        <w:gridCol w:w="1215"/>
        <w:gridCol w:w="396"/>
        <w:gridCol w:w="909"/>
        <w:gridCol w:w="396"/>
        <w:gridCol w:w="605"/>
        <w:gridCol w:w="486"/>
        <w:gridCol w:w="396"/>
        <w:gridCol w:w="1331"/>
      </w:tblGrid>
      <w:tr w14:paraId="7AA37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3" w:hRule="atLeast"/>
        </w:trPr>
        <w:tc>
          <w:tcPr>
            <w:tcW w:w="4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AC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1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42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5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28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3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5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C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E7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1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E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B9F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21E52">
            <w:pPr>
              <w:jc w:val="center"/>
              <w:rPr>
                <w:rFonts w:hint="eastAsia" w:ascii="宋体" w:hAnsi="宋体" w:eastAsia="宋体" w:cs="宋体"/>
                <w:i w:val="0"/>
                <w:iCs w:val="0"/>
                <w:color w:val="000000"/>
                <w:sz w:val="18"/>
                <w:szCs w:val="18"/>
                <w:u w:val="none"/>
              </w:rPr>
            </w:pPr>
          </w:p>
        </w:tc>
        <w:tc>
          <w:tcPr>
            <w:tcW w:w="12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B93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9D2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11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2024年孕前优生健康检查目标完成数</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30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F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105</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D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306B">
            <w:pPr>
              <w:jc w:val="center"/>
              <w:rPr>
                <w:rFonts w:hint="eastAsia" w:ascii="微软雅黑" w:hAnsi="微软雅黑" w:eastAsia="微软雅黑" w:cs="微软雅黑"/>
                <w:i/>
                <w:iCs/>
                <w:color w:val="000000"/>
                <w:sz w:val="16"/>
                <w:szCs w:val="16"/>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CD2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ABF2">
            <w:pPr>
              <w:jc w:val="center"/>
              <w:rPr>
                <w:rFonts w:hint="eastAsia" w:ascii="宋体" w:hAnsi="宋体" w:eastAsia="宋体" w:cs="宋体"/>
                <w:i w:val="0"/>
                <w:iCs w:val="0"/>
                <w:color w:val="000000"/>
                <w:sz w:val="18"/>
                <w:szCs w:val="18"/>
                <w:u w:val="none"/>
              </w:rPr>
            </w:pP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1104">
            <w:pPr>
              <w:jc w:val="center"/>
              <w:rPr>
                <w:rFonts w:hint="eastAsia" w:ascii="微软雅黑" w:hAnsi="微软雅黑" w:eastAsia="微软雅黑" w:cs="微软雅黑"/>
                <w:i/>
                <w:iCs/>
                <w:color w:val="000000"/>
                <w:sz w:val="16"/>
                <w:szCs w:val="16"/>
                <w:u w:val="none"/>
              </w:rPr>
            </w:pPr>
          </w:p>
        </w:tc>
      </w:tr>
      <w:tr w14:paraId="63FD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838C0">
            <w:pPr>
              <w:jc w:val="center"/>
              <w:rPr>
                <w:rFonts w:hint="eastAsia" w:ascii="宋体" w:hAnsi="宋体" w:eastAsia="宋体" w:cs="宋体"/>
                <w:i w:val="0"/>
                <w:iCs w:val="0"/>
                <w:color w:val="000000"/>
                <w:sz w:val="18"/>
                <w:szCs w:val="18"/>
                <w:u w:val="none"/>
              </w:rPr>
            </w:pPr>
          </w:p>
        </w:tc>
        <w:tc>
          <w:tcPr>
            <w:tcW w:w="12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FDD3C">
            <w:pPr>
              <w:jc w:val="center"/>
              <w:rPr>
                <w:rFonts w:hint="eastAsia" w:ascii="宋体" w:hAnsi="宋体" w:eastAsia="宋体" w:cs="宋体"/>
                <w:i w:val="0"/>
                <w:iCs w:val="0"/>
                <w:color w:val="000000"/>
                <w:sz w:val="18"/>
                <w:szCs w:val="18"/>
                <w:u w:val="none"/>
              </w:rPr>
            </w:pPr>
          </w:p>
        </w:tc>
        <w:tc>
          <w:tcPr>
            <w:tcW w:w="10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91E66">
            <w:pPr>
              <w:jc w:val="center"/>
              <w:rPr>
                <w:rFonts w:hint="eastAsia" w:ascii="宋体" w:hAnsi="宋体" w:eastAsia="宋体" w:cs="宋体"/>
                <w:i w:val="0"/>
                <w:iCs w:val="0"/>
                <w:color w:val="000000"/>
                <w:sz w:val="18"/>
                <w:szCs w:val="18"/>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6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2024年孕前优生健康检查补贴标准</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4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1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DD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784B1">
            <w:pPr>
              <w:jc w:val="center"/>
              <w:rPr>
                <w:rFonts w:hint="eastAsia" w:ascii="微软雅黑" w:hAnsi="微软雅黑" w:eastAsia="微软雅黑" w:cs="微软雅黑"/>
                <w:i/>
                <w:iCs/>
                <w:color w:val="000000"/>
                <w:sz w:val="16"/>
                <w:szCs w:val="16"/>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9D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2B78">
            <w:pPr>
              <w:jc w:val="center"/>
              <w:rPr>
                <w:rFonts w:hint="eastAsia" w:ascii="宋体" w:hAnsi="宋体" w:eastAsia="宋体" w:cs="宋体"/>
                <w:i w:val="0"/>
                <w:iCs w:val="0"/>
                <w:color w:val="000000"/>
                <w:sz w:val="18"/>
                <w:szCs w:val="18"/>
                <w:u w:val="none"/>
              </w:rPr>
            </w:pP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FC7D">
            <w:pPr>
              <w:jc w:val="center"/>
              <w:rPr>
                <w:rFonts w:hint="eastAsia" w:ascii="微软雅黑" w:hAnsi="微软雅黑" w:eastAsia="微软雅黑" w:cs="微软雅黑"/>
                <w:i/>
                <w:iCs/>
                <w:color w:val="000000"/>
                <w:sz w:val="16"/>
                <w:szCs w:val="16"/>
                <w:u w:val="none"/>
              </w:rPr>
            </w:pPr>
          </w:p>
        </w:tc>
      </w:tr>
      <w:tr w14:paraId="59F7E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F000F">
            <w:pPr>
              <w:jc w:val="center"/>
              <w:rPr>
                <w:rFonts w:hint="eastAsia" w:ascii="宋体" w:hAnsi="宋体" w:eastAsia="宋体" w:cs="宋体"/>
                <w:i w:val="0"/>
                <w:iCs w:val="0"/>
                <w:color w:val="000000"/>
                <w:sz w:val="18"/>
                <w:szCs w:val="18"/>
                <w:u w:val="none"/>
              </w:rPr>
            </w:pPr>
          </w:p>
        </w:tc>
        <w:tc>
          <w:tcPr>
            <w:tcW w:w="12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45A94">
            <w:pPr>
              <w:jc w:val="center"/>
              <w:rPr>
                <w:rFonts w:hint="eastAsia" w:ascii="宋体" w:hAnsi="宋体" w:eastAsia="宋体" w:cs="宋体"/>
                <w:i w:val="0"/>
                <w:iCs w:val="0"/>
                <w:color w:val="000000"/>
                <w:sz w:val="18"/>
                <w:szCs w:val="18"/>
                <w:u w:val="none"/>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B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3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2024年年底孕前优生健康检查目标完成率</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52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0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EA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4A38E">
            <w:pPr>
              <w:jc w:val="center"/>
              <w:rPr>
                <w:rFonts w:hint="eastAsia" w:ascii="微软雅黑" w:hAnsi="微软雅黑" w:eastAsia="微软雅黑" w:cs="微软雅黑"/>
                <w:i/>
                <w:iCs/>
                <w:color w:val="000000"/>
                <w:sz w:val="16"/>
                <w:szCs w:val="16"/>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A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7BE8">
            <w:pPr>
              <w:jc w:val="center"/>
              <w:rPr>
                <w:rFonts w:hint="eastAsia" w:ascii="宋体" w:hAnsi="宋体" w:eastAsia="宋体" w:cs="宋体"/>
                <w:i w:val="0"/>
                <w:iCs w:val="0"/>
                <w:color w:val="000000"/>
                <w:sz w:val="18"/>
                <w:szCs w:val="18"/>
                <w:u w:val="none"/>
              </w:rPr>
            </w:pP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49A0">
            <w:pPr>
              <w:jc w:val="center"/>
              <w:rPr>
                <w:rFonts w:hint="eastAsia" w:ascii="微软雅黑" w:hAnsi="微软雅黑" w:eastAsia="微软雅黑" w:cs="微软雅黑"/>
                <w:i/>
                <w:iCs/>
                <w:color w:val="000000"/>
                <w:sz w:val="16"/>
                <w:szCs w:val="16"/>
                <w:u w:val="none"/>
              </w:rPr>
            </w:pPr>
          </w:p>
        </w:tc>
      </w:tr>
      <w:tr w14:paraId="3C10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EFA5F">
            <w:pPr>
              <w:jc w:val="center"/>
              <w:rPr>
                <w:rFonts w:hint="eastAsia" w:ascii="宋体" w:hAnsi="宋体" w:eastAsia="宋体" w:cs="宋体"/>
                <w:i w:val="0"/>
                <w:iCs w:val="0"/>
                <w:color w:val="000000"/>
                <w:sz w:val="18"/>
                <w:szCs w:val="18"/>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0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E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1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居民免费孕前优生健康检查幸福指数</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20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E7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2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94B82">
            <w:pPr>
              <w:jc w:val="center"/>
              <w:rPr>
                <w:rFonts w:hint="eastAsia" w:ascii="微软雅黑" w:hAnsi="微软雅黑" w:eastAsia="微软雅黑" w:cs="微软雅黑"/>
                <w:i/>
                <w:iCs/>
                <w:color w:val="000000"/>
                <w:sz w:val="16"/>
                <w:szCs w:val="16"/>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E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DFE3">
            <w:pPr>
              <w:jc w:val="center"/>
              <w:rPr>
                <w:rFonts w:hint="eastAsia" w:ascii="宋体" w:hAnsi="宋体" w:eastAsia="宋体" w:cs="宋体"/>
                <w:i w:val="0"/>
                <w:iCs w:val="0"/>
                <w:color w:val="000000"/>
                <w:sz w:val="18"/>
                <w:szCs w:val="18"/>
                <w:u w:val="none"/>
              </w:rPr>
            </w:pP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65065">
            <w:pPr>
              <w:jc w:val="center"/>
              <w:rPr>
                <w:rFonts w:hint="eastAsia" w:ascii="微软雅黑" w:hAnsi="微软雅黑" w:eastAsia="微软雅黑" w:cs="微软雅黑"/>
                <w:i/>
                <w:iCs/>
                <w:color w:val="000000"/>
                <w:sz w:val="16"/>
                <w:szCs w:val="16"/>
                <w:u w:val="none"/>
              </w:rPr>
            </w:pPr>
          </w:p>
        </w:tc>
      </w:tr>
      <w:tr w14:paraId="5AEE4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4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36919">
            <w:pPr>
              <w:jc w:val="center"/>
              <w:rPr>
                <w:rFonts w:hint="eastAsia" w:ascii="宋体" w:hAnsi="宋体" w:eastAsia="宋体" w:cs="宋体"/>
                <w:i w:val="0"/>
                <w:iCs w:val="0"/>
                <w:color w:val="000000"/>
                <w:sz w:val="18"/>
                <w:szCs w:val="18"/>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80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88D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A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孕前优生检查对象满意度</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E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C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3C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146A">
            <w:pPr>
              <w:jc w:val="center"/>
              <w:rPr>
                <w:rFonts w:hint="eastAsia" w:ascii="微软雅黑" w:hAnsi="微软雅黑" w:eastAsia="微软雅黑" w:cs="微软雅黑"/>
                <w:i/>
                <w:iCs/>
                <w:color w:val="000000"/>
                <w:sz w:val="16"/>
                <w:szCs w:val="16"/>
                <w:u w:val="none"/>
              </w:rPr>
            </w:pP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8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4407">
            <w:pPr>
              <w:jc w:val="center"/>
              <w:rPr>
                <w:rFonts w:hint="eastAsia" w:ascii="宋体" w:hAnsi="宋体" w:eastAsia="宋体" w:cs="宋体"/>
                <w:i w:val="0"/>
                <w:iCs w:val="0"/>
                <w:color w:val="000000"/>
                <w:sz w:val="18"/>
                <w:szCs w:val="18"/>
                <w:u w:val="none"/>
              </w:rPr>
            </w:pP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FDD2">
            <w:pPr>
              <w:jc w:val="center"/>
              <w:rPr>
                <w:rFonts w:hint="eastAsia" w:ascii="微软雅黑" w:hAnsi="微软雅黑" w:eastAsia="微软雅黑" w:cs="微软雅黑"/>
                <w:i/>
                <w:iCs/>
                <w:color w:val="000000"/>
                <w:sz w:val="16"/>
                <w:szCs w:val="16"/>
                <w:u w:val="none"/>
              </w:rPr>
            </w:pPr>
          </w:p>
        </w:tc>
      </w:tr>
      <w:tr w14:paraId="04664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625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1DBE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D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965A">
            <w:pPr>
              <w:rPr>
                <w:rFonts w:hint="eastAsia" w:ascii="宋体" w:hAnsi="宋体" w:eastAsia="宋体" w:cs="宋体"/>
                <w:i w:val="0"/>
                <w:iCs w:val="0"/>
                <w:color w:val="000000"/>
                <w:sz w:val="18"/>
                <w:szCs w:val="18"/>
                <w:u w:val="none"/>
              </w:rPr>
            </w:pP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5152">
            <w:pPr>
              <w:rPr>
                <w:rFonts w:hint="eastAsia" w:ascii="宋体" w:hAnsi="宋体" w:eastAsia="宋体" w:cs="宋体"/>
                <w:i w:val="0"/>
                <w:iCs w:val="0"/>
                <w:color w:val="000000"/>
                <w:sz w:val="18"/>
                <w:szCs w:val="18"/>
                <w:u w:val="none"/>
              </w:rPr>
            </w:pPr>
          </w:p>
        </w:tc>
      </w:tr>
    </w:tbl>
    <w:p w14:paraId="3E61D472">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78C6B77A">
      <w:pPr>
        <w:numPr>
          <w:ilvl w:val="0"/>
          <w:numId w:val="0"/>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505D8CDF">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相关措施建议</w:t>
      </w:r>
    </w:p>
    <w:p w14:paraId="59DC9611">
      <w:pPr>
        <w:numPr>
          <w:ilvl w:val="0"/>
          <w:numId w:val="0"/>
        </w:numPr>
        <w:spacing w:line="580" w:lineRule="exact"/>
        <w:ind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59D92C55">
      <w:pPr>
        <w:numPr>
          <w:ilvl w:val="0"/>
          <w:numId w:val="0"/>
        </w:numPr>
        <w:spacing w:line="580" w:lineRule="exact"/>
        <w:ind w:leftChars="200"/>
        <w:rPr>
          <w:rFonts w:hint="eastAsia" w:ascii="仿宋_GB2312" w:hAnsi="仿宋" w:eastAsia="仿宋_GB2312" w:cs="仿宋_GB2312"/>
          <w:sz w:val="32"/>
          <w:szCs w:val="32"/>
        </w:rPr>
      </w:pPr>
    </w:p>
    <w:p w14:paraId="5709836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3AE5C2"/>
    <w:multiLevelType w:val="singleLevel"/>
    <w:tmpl w:val="DE3AE5C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5884B95"/>
    <w:rsid w:val="100566B3"/>
    <w:rsid w:val="1B4A3EC4"/>
    <w:rsid w:val="2439349C"/>
    <w:rsid w:val="244E01D1"/>
    <w:rsid w:val="28846321"/>
    <w:rsid w:val="33DA011B"/>
    <w:rsid w:val="358B1B11"/>
    <w:rsid w:val="423607D0"/>
    <w:rsid w:val="4528655A"/>
    <w:rsid w:val="4A0B0DD8"/>
    <w:rsid w:val="55704B34"/>
    <w:rsid w:val="57B166CC"/>
    <w:rsid w:val="5D042FB1"/>
    <w:rsid w:val="5D390CCF"/>
    <w:rsid w:val="5DBC40E7"/>
    <w:rsid w:val="64A02B43"/>
    <w:rsid w:val="7693014B"/>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561</Words>
  <Characters>612</Characters>
  <Lines>2</Lines>
  <Paragraphs>1</Paragraphs>
  <TotalTime>2</TotalTime>
  <ScaleCrop>false</ScaleCrop>
  <LinksUpToDate>false</LinksUpToDate>
  <CharactersWithSpaces>615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小西炮</cp:lastModifiedBy>
  <dcterms:modified xsi:type="dcterms:W3CDTF">2025-08-25T02:48:42Z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CD14128851FF4C64A5534974F19A36DC</vt:lpwstr>
  </property>
  <property fmtid="{D5CDD505-2E9C-101B-9397-08002B2CF9AE}" pid="4" name="KSOTemplateDocerSaveRecord">
    <vt:lpwstr>eyJoZGlkIjoiYjcwZWFjMGFkODg3MmY5MDM1NzA1ZjY0NjM1MjIzZTYiLCJ1c2VySWQiOiI0MTQwNjAwMjEifQ==</vt:lpwstr>
  </property>
</Properties>
</file>