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wordWrap w:val="0"/>
        <w:adjustRightInd w:val="0"/>
        <w:snapToGrid w:val="0"/>
        <w:spacing w:line="240" w:lineRule="auto"/>
        <w:jc w:val="both"/>
        <w:textAlignment w:val="auto"/>
        <w:rPr>
          <w:rFonts w:ascii="Calibri" w:hAnsi="Calibri"/>
          <w:color w:val="000000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wordWrap w:val="0"/>
        <w:adjustRightInd w:val="0"/>
        <w:snapToGrid w:val="0"/>
        <w:spacing w:line="240" w:lineRule="auto"/>
        <w:ind w:left="2628" w:leftChars="876" w:firstLine="5280" w:firstLineChars="1200"/>
        <w:jc w:val="both"/>
        <w:textAlignment w:val="auto"/>
        <w:rPr>
          <w:rFonts w:hint="eastAsia" w:ascii="方正小标宋简体" w:eastAsia="方正小标宋简体" w:cs="黑体"/>
          <w:b w:val="0"/>
          <w:sz w:val="44"/>
          <w:szCs w:val="44"/>
        </w:rPr>
      </w:pPr>
      <w:r>
        <w:rPr>
          <w:rFonts w:hint="eastAsia" w:ascii="方正小标宋简体" w:eastAsia="方正小标宋简体" w:cs="黑体"/>
          <w:b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 w:cs="黑体"/>
          <w:b w:val="0"/>
          <w:sz w:val="44"/>
          <w:szCs w:val="44"/>
        </w:rPr>
        <w:t>黑水县扶贫开发局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 w:cs="黑体"/>
          <w:b w:val="0"/>
          <w:sz w:val="44"/>
          <w:szCs w:val="44"/>
        </w:rPr>
      </w:pPr>
      <w:r>
        <w:rPr>
          <w:rFonts w:hint="eastAsia" w:ascii="方正小标宋简体" w:eastAsia="方正小标宋简体" w:cs="黑体"/>
          <w:b w:val="0"/>
          <w:sz w:val="44"/>
          <w:szCs w:val="44"/>
        </w:rPr>
        <w:t>201</w:t>
      </w:r>
      <w:r>
        <w:rPr>
          <w:rFonts w:hint="eastAsia" w:ascii="方正小标宋简体" w:eastAsia="方正小标宋简体" w:cs="黑体"/>
          <w:b w:val="0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 w:cs="黑体"/>
          <w:b w:val="0"/>
          <w:sz w:val="44"/>
          <w:szCs w:val="44"/>
        </w:rPr>
        <w:t>年度大中型水利水电工程移民后期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 w:cs="黑体"/>
          <w:b w:val="0"/>
          <w:sz w:val="44"/>
          <w:szCs w:val="44"/>
        </w:rPr>
      </w:pPr>
      <w:r>
        <w:rPr>
          <w:rFonts w:hint="eastAsia" w:ascii="方正小标宋简体" w:eastAsia="方正小标宋简体" w:cs="黑体"/>
          <w:b w:val="0"/>
          <w:sz w:val="44"/>
          <w:szCs w:val="44"/>
        </w:rPr>
        <w:t>扶持基金绩效自评报告</w:t>
      </w:r>
    </w:p>
    <w:p>
      <w:pPr>
        <w:adjustRightInd w:val="0"/>
        <w:snapToGrid w:val="0"/>
        <w:spacing w:line="560" w:lineRule="exact"/>
        <w:jc w:val="left"/>
        <w:rPr>
          <w:rFonts w:ascii="仿宋" w:eastAsia="仿宋" w:cs="仿宋"/>
          <w:b w:val="0"/>
          <w:sz w:val="32"/>
          <w:szCs w:val="32"/>
        </w:rPr>
      </w:pPr>
    </w:p>
    <w:p>
      <w:pPr>
        <w:widowControl w:val="0"/>
        <w:wordWrap/>
        <w:adjustRightInd w:val="0"/>
        <w:snapToGrid w:val="0"/>
        <w:spacing w:line="560" w:lineRule="exact"/>
        <w:jc w:val="left"/>
        <w:textAlignment w:val="auto"/>
        <w:rPr>
          <w:rFonts w:ascii="仿宋" w:eastAsia="仿宋" w:cs="仿宋"/>
          <w:b w:val="0"/>
          <w:sz w:val="32"/>
          <w:szCs w:val="32"/>
        </w:rPr>
      </w:pPr>
      <w:r>
        <w:rPr>
          <w:rFonts w:hint="eastAsia" w:ascii="仿宋" w:eastAsia="仿宋" w:cs="仿宋"/>
          <w:b w:val="0"/>
          <w:sz w:val="32"/>
          <w:szCs w:val="32"/>
        </w:rPr>
        <w:t>州扶贫开发局</w:t>
      </w:r>
      <w:r>
        <w:rPr>
          <w:rFonts w:hint="eastAsia" w:ascii="仿宋" w:eastAsia="仿宋" w:cs="仿宋"/>
          <w:b w:val="0"/>
          <w:sz w:val="32"/>
          <w:szCs w:val="32"/>
          <w:lang w:eastAsia="zh-CN"/>
        </w:rPr>
        <w:t>、州财政局</w:t>
      </w:r>
      <w:r>
        <w:rPr>
          <w:rFonts w:hint="eastAsia" w:ascii="仿宋" w:eastAsia="仿宋" w:cs="仿宋"/>
          <w:b w:val="0"/>
          <w:sz w:val="32"/>
          <w:szCs w:val="32"/>
        </w:rPr>
        <w:t>：</w:t>
      </w:r>
    </w:p>
    <w:p>
      <w:pPr>
        <w:widowControl w:val="0"/>
        <w:wordWrap/>
        <w:snapToGrid w:val="0"/>
        <w:spacing w:line="560" w:lineRule="exact"/>
        <w:ind w:left="0" w:firstLine="640" w:firstLineChars="200"/>
        <w:jc w:val="left"/>
        <w:textAlignment w:val="auto"/>
        <w:rPr>
          <w:rFonts w:ascii="仿宋" w:eastAsia="仿宋" w:cs="Arial"/>
          <w:b w:val="0"/>
          <w:bCs/>
          <w:sz w:val="32"/>
          <w:szCs w:val="32"/>
        </w:rPr>
      </w:pPr>
      <w:r>
        <w:rPr>
          <w:rFonts w:hint="eastAsia" w:ascii="仿宋" w:eastAsia="仿宋" w:cs="仿宋"/>
          <w:b w:val="0"/>
          <w:sz w:val="32"/>
          <w:szCs w:val="32"/>
        </w:rPr>
        <w:t>201</w:t>
      </w:r>
      <w:r>
        <w:rPr>
          <w:rFonts w:hint="eastAsia" w:ascii="仿宋" w:eastAsia="仿宋" w:cs="仿宋"/>
          <w:b w:val="0"/>
          <w:sz w:val="32"/>
          <w:szCs w:val="32"/>
          <w:lang w:val="en-US" w:eastAsia="zh-CN"/>
        </w:rPr>
        <w:t>9</w:t>
      </w:r>
      <w:r>
        <w:rPr>
          <w:rFonts w:hint="eastAsia" w:ascii="仿宋" w:eastAsia="仿宋" w:cs="仿宋"/>
          <w:b w:val="0"/>
          <w:sz w:val="32"/>
          <w:szCs w:val="32"/>
        </w:rPr>
        <w:t>年，我县扶贫开发</w:t>
      </w:r>
      <w:r>
        <w:rPr>
          <w:rFonts w:hint="eastAsia" w:ascii="仿宋" w:eastAsia="仿宋" w:cs="仿宋"/>
          <w:b w:val="0"/>
          <w:sz w:val="32"/>
          <w:szCs w:val="32"/>
          <w:lang w:eastAsia="zh-CN"/>
        </w:rPr>
        <w:t>、财务工作</w:t>
      </w:r>
      <w:r>
        <w:rPr>
          <w:rFonts w:hint="eastAsia" w:ascii="仿宋" w:eastAsia="仿宋" w:cs="仿宋"/>
          <w:b w:val="0"/>
          <w:sz w:val="32"/>
          <w:szCs w:val="32"/>
        </w:rPr>
        <w:t>在省、州扶贫开发局</w:t>
      </w:r>
      <w:r>
        <w:rPr>
          <w:rFonts w:hint="eastAsia" w:ascii="仿宋" w:eastAsia="仿宋" w:cs="仿宋"/>
          <w:b w:val="0"/>
          <w:sz w:val="32"/>
          <w:szCs w:val="32"/>
          <w:lang w:eastAsia="zh-CN"/>
        </w:rPr>
        <w:t>、财政局</w:t>
      </w:r>
      <w:r>
        <w:rPr>
          <w:rFonts w:hint="eastAsia" w:ascii="仿宋" w:eastAsia="仿宋" w:cs="仿宋"/>
          <w:b w:val="0"/>
          <w:sz w:val="32"/>
          <w:szCs w:val="32"/>
        </w:rPr>
        <w:t>的坚强领导下，在相关业务科室的具体指导下，认真贯彻落实《四川省扶贫开发局 四川省财政厅 关于开展201</w:t>
      </w:r>
      <w:r>
        <w:rPr>
          <w:rFonts w:hint="eastAsia" w:ascii="仿宋" w:eastAsia="仿宋" w:cs="仿宋"/>
          <w:b w:val="0"/>
          <w:sz w:val="32"/>
          <w:szCs w:val="32"/>
          <w:lang w:val="en-US" w:eastAsia="zh-CN"/>
        </w:rPr>
        <w:t>9</w:t>
      </w:r>
      <w:r>
        <w:rPr>
          <w:rFonts w:hint="eastAsia" w:ascii="仿宋" w:eastAsia="仿宋" w:cs="仿宋"/>
          <w:b w:val="0"/>
          <w:sz w:val="32"/>
          <w:szCs w:val="32"/>
        </w:rPr>
        <w:t>年度大中型水利水电工程移民后期扶持基金绩效评价工作的通知》的要求，立足我县实际,</w:t>
      </w:r>
      <w:r>
        <w:rPr>
          <w:rFonts w:hint="eastAsia" w:ascii="仿宋" w:eastAsia="仿宋"/>
          <w:b w:val="0"/>
          <w:bCs/>
          <w:sz w:val="32"/>
          <w:szCs w:val="32"/>
        </w:rPr>
        <w:t>本着认真负责的态度，有效开展了移民后扶资金项目清理，及时开展了</w:t>
      </w:r>
      <w:r>
        <w:rPr>
          <w:rFonts w:hint="eastAsia" w:ascii="仿宋" w:eastAsia="仿宋" w:cs="Arial"/>
          <w:b w:val="0"/>
          <w:bCs/>
          <w:sz w:val="32"/>
          <w:szCs w:val="32"/>
        </w:rPr>
        <w:t>自查</w:t>
      </w:r>
      <w:r>
        <w:rPr>
          <w:rFonts w:ascii="仿宋" w:eastAsia="仿宋" w:cs="Arial"/>
          <w:b w:val="0"/>
          <w:bCs/>
          <w:sz w:val="32"/>
          <w:szCs w:val="32"/>
        </w:rPr>
        <w:t>自</w:t>
      </w:r>
      <w:r>
        <w:rPr>
          <w:rFonts w:hint="eastAsia" w:ascii="仿宋" w:eastAsia="仿宋" w:cs="Arial"/>
          <w:b w:val="0"/>
          <w:bCs/>
          <w:sz w:val="32"/>
          <w:szCs w:val="32"/>
        </w:rPr>
        <w:t>纠工作，</w:t>
      </w:r>
      <w:r>
        <w:rPr>
          <w:rFonts w:ascii="仿宋" w:eastAsia="仿宋" w:cs="Arial"/>
          <w:b w:val="0"/>
          <w:bCs/>
          <w:sz w:val="32"/>
          <w:szCs w:val="32"/>
        </w:rPr>
        <w:t>现将自查情况</w:t>
      </w:r>
      <w:r>
        <w:rPr>
          <w:rFonts w:hint="eastAsia" w:ascii="仿宋" w:eastAsia="仿宋" w:cs="Arial"/>
          <w:b w:val="0"/>
          <w:bCs/>
          <w:sz w:val="32"/>
          <w:szCs w:val="32"/>
        </w:rPr>
        <w:t>报告如下：</w:t>
      </w:r>
    </w:p>
    <w:p>
      <w:pPr>
        <w:widowControl w:val="0"/>
        <w:wordWrap/>
        <w:adjustRightInd w:val="0"/>
        <w:snapToGrid w:val="0"/>
        <w:spacing w:line="560" w:lineRule="exact"/>
        <w:ind w:left="0" w:firstLine="640" w:firstLineChars="200"/>
        <w:textAlignment w:val="auto"/>
        <w:rPr>
          <w:rFonts w:ascii="楷体" w:eastAsia="楷体" w:cs="楷体"/>
          <w:bCs/>
          <w:sz w:val="32"/>
          <w:szCs w:val="32"/>
        </w:rPr>
      </w:pPr>
      <w:r>
        <w:rPr>
          <w:rFonts w:hint="eastAsia" w:ascii="黑体" w:eastAsia="黑体" w:cs="黑体"/>
          <w:b w:val="0"/>
          <w:bCs/>
          <w:sz w:val="32"/>
          <w:szCs w:val="32"/>
          <w:lang w:eastAsia="zh-CN"/>
        </w:rPr>
        <w:t>一、项目安排和资金使用基本情况</w:t>
      </w:r>
    </w:p>
    <w:p>
      <w:pPr>
        <w:widowControl w:val="0"/>
        <w:wordWrap/>
        <w:adjustRightInd w:val="0"/>
        <w:snapToGrid w:val="0"/>
        <w:spacing w:line="560" w:lineRule="exact"/>
        <w:ind w:left="0" w:firstLine="643" w:firstLineChars="200"/>
        <w:textAlignment w:val="auto"/>
        <w:rPr>
          <w:rFonts w:ascii="楷体" w:eastAsia="楷体" w:cs="楷体"/>
          <w:bCs/>
          <w:sz w:val="32"/>
          <w:szCs w:val="32"/>
        </w:rPr>
      </w:pPr>
      <w:r>
        <w:rPr>
          <w:rFonts w:hint="eastAsia" w:ascii="楷体" w:eastAsia="楷体" w:cs="楷体"/>
          <w:bCs/>
          <w:sz w:val="32"/>
          <w:szCs w:val="32"/>
          <w:lang w:eastAsia="zh-CN"/>
        </w:rPr>
        <w:t>（一）</w:t>
      </w:r>
      <w:r>
        <w:rPr>
          <w:rFonts w:hint="eastAsia" w:ascii="楷体" w:eastAsia="楷体" w:cs="楷体"/>
          <w:bCs/>
          <w:sz w:val="32"/>
          <w:szCs w:val="32"/>
        </w:rPr>
        <w:t>省级分解下达预算</w:t>
      </w:r>
      <w:r>
        <w:rPr>
          <w:rFonts w:hint="eastAsia" w:ascii="楷体" w:eastAsia="楷体" w:cs="楷体"/>
          <w:bCs/>
          <w:sz w:val="32"/>
          <w:szCs w:val="32"/>
          <w:lang w:eastAsia="zh-CN"/>
        </w:rPr>
        <w:t>和绩效目标</w:t>
      </w:r>
      <w:r>
        <w:rPr>
          <w:rFonts w:hint="eastAsia" w:ascii="楷体" w:eastAsia="楷体" w:cs="楷体"/>
          <w:bCs/>
          <w:sz w:val="32"/>
          <w:szCs w:val="32"/>
        </w:rPr>
        <w:t>情况</w:t>
      </w:r>
    </w:p>
    <w:p>
      <w:pPr>
        <w:widowControl w:val="0"/>
        <w:numPr>
          <w:ilvl w:val="0"/>
          <w:numId w:val="1"/>
        </w:numPr>
        <w:wordWrap/>
        <w:adjustRightInd w:val="0"/>
        <w:snapToGrid w:val="0"/>
        <w:spacing w:line="560" w:lineRule="exact"/>
        <w:ind w:left="0" w:firstLine="640" w:firstLineChars="200"/>
        <w:textAlignment w:val="auto"/>
        <w:rPr>
          <w:rFonts w:ascii="Times New Roman" w:hAnsi="Times New Roman"/>
          <w:b w:val="0"/>
          <w:sz w:val="32"/>
          <w:szCs w:val="32"/>
        </w:rPr>
      </w:pPr>
      <w:r>
        <w:rPr>
          <w:rFonts w:hint="eastAsia" w:ascii="Times New Roman" w:hAnsi="Times New Roman"/>
          <w:b w:val="0"/>
          <w:sz w:val="32"/>
          <w:szCs w:val="32"/>
        </w:rPr>
        <w:t>资金分配</w:t>
      </w:r>
    </w:p>
    <w:p>
      <w:pPr>
        <w:widowControl w:val="0"/>
        <w:wordWrap/>
        <w:adjustRightInd w:val="0"/>
        <w:snapToGrid w:val="0"/>
        <w:spacing w:line="560" w:lineRule="exact"/>
        <w:ind w:left="0" w:firstLine="640" w:firstLineChars="200"/>
        <w:textAlignment w:val="auto"/>
        <w:rPr>
          <w:rFonts w:ascii="仿宋" w:eastAsia="仿宋" w:cs="Arial"/>
          <w:b w:val="0"/>
          <w:bCs/>
          <w:sz w:val="32"/>
          <w:szCs w:val="32"/>
        </w:rPr>
      </w:pPr>
      <w:r>
        <w:rPr>
          <w:rFonts w:hint="eastAsia" w:ascii="仿宋" w:eastAsia="仿宋" w:cs="Arial"/>
          <w:b w:val="0"/>
          <w:bCs/>
          <w:sz w:val="32"/>
          <w:szCs w:val="32"/>
        </w:rPr>
        <w:t>201</w:t>
      </w:r>
      <w:r>
        <w:rPr>
          <w:rFonts w:hint="eastAsia" w:ascii="仿宋" w:eastAsia="仿宋" w:cs="Arial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仿宋" w:eastAsia="仿宋" w:cs="Arial"/>
          <w:b w:val="0"/>
          <w:bCs/>
          <w:sz w:val="32"/>
          <w:szCs w:val="32"/>
        </w:rPr>
        <w:t>年度我县大中型水利水电工程移民后期扶持中央资金总量为</w:t>
      </w:r>
      <w:r>
        <w:rPr>
          <w:rFonts w:hint="eastAsia" w:ascii="仿宋" w:eastAsia="仿宋" w:cs="Arial"/>
          <w:b w:val="0"/>
          <w:bCs/>
          <w:color w:val="000000"/>
          <w:sz w:val="32"/>
          <w:szCs w:val="32"/>
          <w:lang w:val="en-US" w:eastAsia="zh-CN"/>
        </w:rPr>
        <w:t>632.83</w:t>
      </w:r>
      <w:r>
        <w:rPr>
          <w:rFonts w:hint="eastAsia" w:ascii="仿宋" w:eastAsia="仿宋" w:cs="Arial"/>
          <w:b w:val="0"/>
          <w:bCs/>
          <w:color w:val="000000"/>
          <w:sz w:val="32"/>
          <w:szCs w:val="32"/>
        </w:rPr>
        <w:t>万元，</w:t>
      </w:r>
      <w:r>
        <w:rPr>
          <w:rFonts w:hint="eastAsia" w:ascii="仿宋" w:eastAsia="仿宋" w:cs="Arial"/>
          <w:b w:val="0"/>
          <w:bCs/>
          <w:color w:val="000000"/>
          <w:sz w:val="32"/>
          <w:szCs w:val="32"/>
          <w:lang w:eastAsia="zh-CN"/>
        </w:rPr>
        <w:t>截止目前已使用</w:t>
      </w:r>
      <w:r>
        <w:rPr>
          <w:rFonts w:hint="eastAsia" w:ascii="仿宋" w:eastAsia="仿宋" w:cs="Arial"/>
          <w:b w:val="0"/>
          <w:bCs/>
          <w:color w:val="000000"/>
          <w:sz w:val="32"/>
          <w:szCs w:val="32"/>
          <w:lang w:val="en-US" w:eastAsia="zh-CN"/>
        </w:rPr>
        <w:t>552.99万元，</w:t>
      </w:r>
      <w:r>
        <w:rPr>
          <w:rFonts w:hint="eastAsia" w:ascii="仿宋" w:eastAsia="仿宋" w:cs="Arial"/>
          <w:b w:val="0"/>
          <w:bCs/>
          <w:color w:val="000000"/>
          <w:sz w:val="32"/>
          <w:szCs w:val="32"/>
        </w:rPr>
        <w:t>其中：（1）201</w:t>
      </w:r>
      <w:r>
        <w:rPr>
          <w:rFonts w:hint="eastAsia" w:ascii="仿宋" w:eastAsia="仿宋" w:cs="Arial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eastAsia="仿宋" w:cs="Arial"/>
          <w:b w:val="0"/>
          <w:bCs/>
          <w:color w:val="000000"/>
          <w:sz w:val="32"/>
          <w:szCs w:val="32"/>
        </w:rPr>
        <w:t>年一至四季度下达后扶移民直发直补资金</w:t>
      </w:r>
      <w:r>
        <w:rPr>
          <w:rFonts w:hint="eastAsia" w:ascii="仿宋" w:eastAsia="仿宋" w:cs="Arial"/>
          <w:b w:val="0"/>
          <w:bCs/>
          <w:color w:val="000000"/>
          <w:sz w:val="32"/>
          <w:szCs w:val="32"/>
          <w:lang w:val="en-US" w:eastAsia="zh-CN"/>
        </w:rPr>
        <w:t>200.83</w:t>
      </w:r>
      <w:r>
        <w:rPr>
          <w:rFonts w:hint="eastAsia" w:ascii="仿宋" w:eastAsia="仿宋" w:cs="Arial"/>
          <w:b w:val="0"/>
          <w:bCs/>
          <w:color w:val="000000"/>
          <w:sz w:val="32"/>
          <w:szCs w:val="32"/>
        </w:rPr>
        <w:t>万元，已完成兑付</w:t>
      </w:r>
      <w:r>
        <w:rPr>
          <w:rFonts w:hint="eastAsia" w:ascii="仿宋" w:eastAsia="仿宋" w:cs="Arial"/>
          <w:b w:val="0"/>
          <w:bCs/>
          <w:color w:val="000000"/>
          <w:sz w:val="32"/>
          <w:szCs w:val="32"/>
          <w:lang w:val="en-US" w:eastAsia="zh-CN"/>
        </w:rPr>
        <w:t>193.57万元，</w:t>
      </w:r>
      <w:r>
        <w:rPr>
          <w:rFonts w:hint="eastAsia" w:ascii="仿宋" w:eastAsia="仿宋" w:cs="Arial"/>
          <w:b w:val="0"/>
          <w:bCs/>
          <w:color w:val="000000"/>
          <w:sz w:val="32"/>
          <w:szCs w:val="32"/>
        </w:rPr>
        <w:t>（2）201</w:t>
      </w:r>
      <w:r>
        <w:rPr>
          <w:rFonts w:hint="eastAsia" w:ascii="仿宋" w:eastAsia="仿宋" w:cs="Arial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eastAsia="仿宋" w:cs="Arial"/>
          <w:b w:val="0"/>
          <w:bCs/>
          <w:color w:val="000000"/>
          <w:sz w:val="32"/>
          <w:szCs w:val="32"/>
        </w:rPr>
        <w:t>年下达后期扶持项目资金</w:t>
      </w:r>
      <w:r>
        <w:rPr>
          <w:rFonts w:hint="eastAsia" w:ascii="仿宋" w:eastAsia="仿宋" w:cs="Arial"/>
          <w:b w:val="0"/>
          <w:bCs/>
          <w:color w:val="000000"/>
          <w:sz w:val="32"/>
          <w:szCs w:val="32"/>
          <w:lang w:val="en-US" w:eastAsia="zh-CN"/>
        </w:rPr>
        <w:t>432</w:t>
      </w:r>
      <w:r>
        <w:rPr>
          <w:rFonts w:hint="eastAsia" w:ascii="仿宋" w:eastAsia="仿宋" w:cs="Arial"/>
          <w:b w:val="0"/>
          <w:bCs/>
          <w:color w:val="000000"/>
          <w:sz w:val="32"/>
          <w:szCs w:val="32"/>
        </w:rPr>
        <w:t>万元，</w:t>
      </w:r>
      <w:r>
        <w:rPr>
          <w:rFonts w:hint="eastAsia" w:ascii="仿宋" w:eastAsia="仿宋" w:cs="Arial"/>
          <w:b w:val="0"/>
          <w:bCs/>
          <w:color w:val="000000"/>
          <w:sz w:val="32"/>
          <w:szCs w:val="32"/>
          <w:lang w:eastAsia="zh-CN"/>
        </w:rPr>
        <w:t>截止</w:t>
      </w:r>
      <w:r>
        <w:rPr>
          <w:rFonts w:hint="eastAsia" w:ascii="仿宋" w:eastAsia="仿宋" w:cs="Arial"/>
          <w:b w:val="0"/>
          <w:bCs/>
          <w:color w:val="000000"/>
          <w:sz w:val="32"/>
          <w:szCs w:val="32"/>
        </w:rPr>
        <w:t>目前已使用</w:t>
      </w:r>
      <w:r>
        <w:rPr>
          <w:rFonts w:hint="eastAsia" w:ascii="仿宋" w:eastAsia="仿宋" w:cs="Arial"/>
          <w:b w:val="0"/>
          <w:bCs/>
          <w:color w:val="000000"/>
          <w:sz w:val="32"/>
          <w:szCs w:val="32"/>
          <w:lang w:val="en-US" w:eastAsia="zh-CN"/>
        </w:rPr>
        <w:t>359.42</w:t>
      </w:r>
      <w:r>
        <w:rPr>
          <w:rFonts w:hint="eastAsia" w:ascii="仿宋" w:eastAsia="仿宋" w:cs="Arial"/>
          <w:b w:val="0"/>
          <w:bCs/>
          <w:color w:val="000000"/>
          <w:sz w:val="32"/>
          <w:szCs w:val="32"/>
        </w:rPr>
        <w:t>万元</w:t>
      </w:r>
      <w:r>
        <w:rPr>
          <w:rFonts w:hint="eastAsia" w:ascii="仿宋" w:eastAsia="仿宋" w:cs="Arial"/>
          <w:b w:val="0"/>
          <w:bCs/>
          <w:sz w:val="32"/>
          <w:szCs w:val="32"/>
        </w:rPr>
        <w:t>。</w:t>
      </w:r>
    </w:p>
    <w:p>
      <w:pPr>
        <w:widowControl w:val="0"/>
        <w:numPr>
          <w:ilvl w:val="0"/>
          <w:numId w:val="1"/>
        </w:numPr>
        <w:wordWrap/>
        <w:adjustRightInd w:val="0"/>
        <w:snapToGrid w:val="0"/>
        <w:spacing w:line="560" w:lineRule="exact"/>
        <w:ind w:left="0" w:firstLine="640" w:firstLineChars="200"/>
        <w:textAlignment w:val="auto"/>
        <w:rPr>
          <w:rFonts w:ascii="仿宋" w:eastAsia="仿宋" w:cs="Arial"/>
          <w:b w:val="0"/>
          <w:bCs/>
          <w:sz w:val="32"/>
          <w:szCs w:val="32"/>
        </w:rPr>
      </w:pPr>
      <w:r>
        <w:rPr>
          <w:rFonts w:hint="eastAsia" w:ascii="仿宋" w:eastAsia="仿宋" w:cs="Arial"/>
          <w:b w:val="0"/>
          <w:bCs/>
          <w:sz w:val="32"/>
          <w:szCs w:val="32"/>
        </w:rPr>
        <w:t>绩效目标</w:t>
      </w:r>
    </w:p>
    <w:p>
      <w:pPr>
        <w:widowControl w:val="0"/>
        <w:wordWrap/>
        <w:adjustRightInd w:val="0"/>
        <w:snapToGrid w:val="0"/>
        <w:spacing w:line="560" w:lineRule="exact"/>
        <w:ind w:left="0" w:firstLine="640" w:firstLineChars="200"/>
        <w:textAlignment w:val="auto"/>
        <w:rPr>
          <w:rFonts w:ascii="仿宋" w:eastAsia="仿宋" w:cs="Arial"/>
          <w:b w:val="0"/>
          <w:bCs/>
          <w:sz w:val="32"/>
          <w:szCs w:val="32"/>
        </w:rPr>
      </w:pPr>
      <w:r>
        <w:rPr>
          <w:rFonts w:hint="eastAsia" w:ascii="仿宋" w:eastAsia="仿宋" w:cs="Arial"/>
          <w:b w:val="0"/>
          <w:bCs/>
          <w:sz w:val="32"/>
          <w:szCs w:val="32"/>
        </w:rPr>
        <w:t>201</w:t>
      </w:r>
      <w:r>
        <w:rPr>
          <w:rFonts w:hint="eastAsia" w:ascii="仿宋" w:eastAsia="仿宋" w:cs="Arial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仿宋" w:eastAsia="仿宋" w:cs="Arial"/>
          <w:b w:val="0"/>
          <w:bCs/>
          <w:sz w:val="32"/>
          <w:szCs w:val="32"/>
        </w:rPr>
        <w:t>年度我县大中型水利水电工程移民后期扶持资金年度目标为：（1）按时足额发放后期扶持直发直补资金；（2）按计划完成后期扶持中央基金项目建设工作。</w:t>
      </w:r>
    </w:p>
    <w:p>
      <w:pPr>
        <w:widowControl w:val="0"/>
        <w:numPr>
          <w:ilvl w:val="0"/>
          <w:numId w:val="2"/>
        </w:numPr>
        <w:wordWrap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楷体" w:eastAsia="楷体" w:cs="楷体"/>
          <w:color w:val="000000"/>
          <w:sz w:val="32"/>
          <w:szCs w:val="32"/>
        </w:rPr>
      </w:pPr>
      <w:r>
        <w:rPr>
          <w:rFonts w:hint="eastAsia" w:ascii="楷体" w:eastAsia="楷体" w:cs="楷体"/>
          <w:color w:val="000000"/>
          <w:sz w:val="32"/>
          <w:szCs w:val="32"/>
        </w:rPr>
        <w:t>项目</w:t>
      </w:r>
      <w:r>
        <w:rPr>
          <w:rFonts w:hint="eastAsia" w:ascii="楷体" w:eastAsia="楷体" w:cs="楷体"/>
          <w:color w:val="000000"/>
          <w:sz w:val="32"/>
          <w:szCs w:val="32"/>
          <w:lang w:eastAsia="zh-CN"/>
        </w:rPr>
        <w:t>和资金</w:t>
      </w:r>
      <w:r>
        <w:rPr>
          <w:rFonts w:hint="eastAsia" w:ascii="楷体" w:eastAsia="楷体" w:cs="楷体"/>
          <w:color w:val="000000"/>
          <w:sz w:val="32"/>
          <w:szCs w:val="32"/>
        </w:rPr>
        <w:t>管理情况</w:t>
      </w:r>
    </w:p>
    <w:p>
      <w:pPr>
        <w:pStyle w:val="2"/>
        <w:widowControl w:val="0"/>
        <w:wordWrap/>
        <w:spacing w:line="560" w:lineRule="exact"/>
        <w:ind w:left="0" w:leftChars="0" w:firstLine="640" w:firstLineChars="200"/>
        <w:textAlignment w:val="auto"/>
        <w:rPr>
          <w:rFonts w:ascii="仿宋" w:eastAsia="仿宋" w:cs="仿宋"/>
          <w:b w:val="0"/>
          <w:bCs/>
          <w:sz w:val="32"/>
          <w:szCs w:val="32"/>
        </w:rPr>
      </w:pPr>
      <w:r>
        <w:rPr>
          <w:rFonts w:hint="eastAsia" w:ascii="仿宋" w:eastAsia="仿宋" w:cs="仿宋"/>
          <w:b w:val="0"/>
          <w:bCs w:val="0"/>
          <w:sz w:val="32"/>
          <w:szCs w:val="32"/>
          <w:lang w:val="en-US" w:eastAsia="zh-CN"/>
        </w:rPr>
        <w:t>2019年阿州财企〔2018〕41号下达资金432万元，累计支出359.42万元，截止目前结存资金72.58万元，已完成西布里社区绿化提升改造项目、麻窝瓦扎道路挡墙项目等18个项目资金兑付工作，待质保期满及审计工作结算后，完成所有兑付工作。</w:t>
      </w:r>
    </w:p>
    <w:p>
      <w:pPr>
        <w:widowControl w:val="0"/>
        <w:wordWrap/>
        <w:adjustRightInd w:val="0"/>
        <w:spacing w:line="560" w:lineRule="exact"/>
        <w:ind w:left="0" w:firstLine="640" w:firstLineChars="200"/>
        <w:textAlignment w:val="auto"/>
        <w:rPr>
          <w:rFonts w:ascii="黑体" w:eastAsia="黑体" w:cs="黑体"/>
          <w:b w:val="0"/>
          <w:bCs/>
          <w:sz w:val="32"/>
          <w:szCs w:val="32"/>
        </w:rPr>
      </w:pPr>
      <w:r>
        <w:rPr>
          <w:rFonts w:hint="eastAsia" w:ascii="黑体" w:eastAsia="黑体" w:cs="黑体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黑体" w:eastAsia="黑体" w:cs="黑体"/>
          <w:b w:val="0"/>
          <w:bCs/>
          <w:sz w:val="32"/>
          <w:szCs w:val="32"/>
        </w:rPr>
        <w:t>绩效自评工作开展情况</w:t>
      </w:r>
    </w:p>
    <w:p>
      <w:pPr>
        <w:widowControl w:val="0"/>
        <w:wordWrap/>
        <w:adjustRightInd w:val="0"/>
        <w:snapToGrid w:val="0"/>
        <w:spacing w:line="560" w:lineRule="exact"/>
        <w:ind w:left="0" w:firstLine="643" w:firstLineChars="200"/>
        <w:textAlignment w:val="auto"/>
        <w:rPr>
          <w:rFonts w:ascii="楷体" w:eastAsia="楷体" w:cs="楷体"/>
          <w:sz w:val="32"/>
          <w:szCs w:val="32"/>
        </w:rPr>
      </w:pPr>
      <w:r>
        <w:rPr>
          <w:rFonts w:hint="eastAsia" w:ascii="楷体" w:eastAsia="楷体" w:cs="楷体"/>
          <w:sz w:val="32"/>
          <w:szCs w:val="32"/>
        </w:rPr>
        <w:t>（一）前期准备</w:t>
      </w:r>
    </w:p>
    <w:p>
      <w:pPr>
        <w:widowControl w:val="0"/>
        <w:wordWrap/>
        <w:adjustRightInd w:val="0"/>
        <w:snapToGrid w:val="0"/>
        <w:spacing w:line="560" w:lineRule="exact"/>
        <w:ind w:left="0" w:firstLine="640" w:firstLineChars="200"/>
        <w:textAlignment w:val="auto"/>
        <w:rPr>
          <w:rFonts w:ascii="仿宋" w:eastAsia="仿宋" w:cs="仿宋"/>
          <w:b w:val="0"/>
          <w:bCs/>
          <w:sz w:val="32"/>
          <w:szCs w:val="32"/>
        </w:rPr>
      </w:pPr>
      <w:r>
        <w:rPr>
          <w:rFonts w:hint="eastAsia" w:ascii="仿宋" w:eastAsia="仿宋" w:cs="仿宋"/>
          <w:b w:val="0"/>
          <w:bCs/>
          <w:sz w:val="32"/>
          <w:szCs w:val="32"/>
        </w:rPr>
        <w:t>接到州局通知后，我局立即组织开展201</w:t>
      </w:r>
      <w:r>
        <w:rPr>
          <w:rFonts w:hint="eastAsia" w:ascii="仿宋" w:eastAsia="仿宋" w:cs="仿宋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仿宋" w:eastAsia="仿宋" w:cs="仿宋"/>
          <w:b w:val="0"/>
          <w:bCs/>
          <w:sz w:val="32"/>
          <w:szCs w:val="32"/>
        </w:rPr>
        <w:t>年度大中型水库移民后期扶持资金自查工作，按照领导工作安排，本着认真负责</w:t>
      </w:r>
      <w:bookmarkStart w:id="0" w:name="_GoBack"/>
      <w:bookmarkEnd w:id="0"/>
      <w:r>
        <w:rPr>
          <w:rFonts w:hint="eastAsia" w:ascii="仿宋" w:eastAsia="仿宋" w:cs="仿宋"/>
          <w:b w:val="0"/>
          <w:bCs/>
          <w:sz w:val="32"/>
          <w:szCs w:val="32"/>
        </w:rPr>
        <w:t>的态度，深入开展自评工作，主要对每人每年600元的移民补助资金（直发直补）及</w:t>
      </w:r>
      <w:r>
        <w:rPr>
          <w:rFonts w:hint="eastAsia" w:ascii="Times New Roman" w:hAnsi="Times New Roman" w:eastAsia="仿宋"/>
          <w:b w:val="0"/>
          <w:sz w:val="32"/>
          <w:szCs w:val="32"/>
          <w:lang w:eastAsia="zh-CN"/>
        </w:rPr>
        <w:t>大中型</w:t>
      </w:r>
      <w:r>
        <w:rPr>
          <w:rFonts w:hint="eastAsia" w:ascii="Times New Roman" w:hAnsi="Times New Roman"/>
          <w:b w:val="0"/>
          <w:sz w:val="32"/>
          <w:szCs w:val="32"/>
        </w:rPr>
        <w:t>水库移民</w:t>
      </w:r>
      <w:r>
        <w:rPr>
          <w:rFonts w:hint="eastAsia" w:ascii="Times New Roman" w:hAnsi="Times New Roman"/>
          <w:b w:val="0"/>
          <w:sz w:val="32"/>
          <w:szCs w:val="32"/>
          <w:lang w:eastAsia="zh-CN"/>
        </w:rPr>
        <w:t>后期</w:t>
      </w:r>
      <w:r>
        <w:rPr>
          <w:rFonts w:hint="eastAsia" w:ascii="Times New Roman" w:hAnsi="Times New Roman"/>
          <w:b w:val="0"/>
          <w:sz w:val="32"/>
          <w:szCs w:val="32"/>
        </w:rPr>
        <w:t>扶持</w:t>
      </w:r>
      <w:r>
        <w:rPr>
          <w:rFonts w:hint="eastAsia" w:ascii="Times New Roman" w:hAnsi="Times New Roman"/>
          <w:b w:val="0"/>
          <w:sz w:val="32"/>
          <w:szCs w:val="32"/>
          <w:lang w:eastAsia="zh-CN"/>
        </w:rPr>
        <w:t>项目</w:t>
      </w:r>
      <w:r>
        <w:rPr>
          <w:rFonts w:hint="eastAsia" w:ascii="Times New Roman" w:hAnsi="Times New Roman"/>
          <w:b w:val="0"/>
          <w:sz w:val="32"/>
          <w:szCs w:val="32"/>
        </w:rPr>
        <w:t>基金</w:t>
      </w:r>
      <w:r>
        <w:rPr>
          <w:rFonts w:hint="eastAsia" w:ascii="仿宋" w:eastAsia="仿宋" w:cs="仿宋"/>
          <w:b w:val="0"/>
          <w:bCs/>
          <w:sz w:val="32"/>
          <w:szCs w:val="32"/>
        </w:rPr>
        <w:t>进行自评，并要求相关部门和乡镇全力配合，通力协作做好此项工作。</w:t>
      </w:r>
    </w:p>
    <w:p>
      <w:pPr>
        <w:widowControl w:val="0"/>
        <w:numPr>
          <w:ilvl w:val="0"/>
          <w:numId w:val="3"/>
        </w:numPr>
        <w:wordWrap/>
        <w:adjustRightInd w:val="0"/>
        <w:snapToGrid w:val="0"/>
        <w:spacing w:line="560" w:lineRule="exact"/>
        <w:ind w:left="0" w:firstLine="643" w:firstLineChars="200"/>
        <w:textAlignment w:val="auto"/>
        <w:rPr>
          <w:rFonts w:ascii="楷体" w:eastAsia="楷体" w:cs="楷体"/>
          <w:sz w:val="32"/>
          <w:szCs w:val="32"/>
        </w:rPr>
      </w:pPr>
      <w:r>
        <w:rPr>
          <w:rFonts w:hint="eastAsia" w:ascii="楷体" w:eastAsia="楷体" w:cs="楷体"/>
          <w:sz w:val="32"/>
          <w:szCs w:val="32"/>
        </w:rPr>
        <w:t>组织过程</w:t>
      </w:r>
    </w:p>
    <w:p>
      <w:pPr>
        <w:widowControl w:val="0"/>
        <w:wordWrap/>
        <w:adjustRightInd w:val="0"/>
        <w:snapToGrid w:val="0"/>
        <w:spacing w:line="560" w:lineRule="exact"/>
        <w:ind w:left="0" w:firstLine="640" w:firstLineChars="200"/>
        <w:textAlignment w:val="auto"/>
        <w:rPr>
          <w:rFonts w:ascii="仿宋" w:eastAsia="仿宋" w:cs="仿宋"/>
          <w:b w:val="0"/>
          <w:bCs/>
          <w:sz w:val="32"/>
          <w:szCs w:val="32"/>
        </w:rPr>
      </w:pPr>
      <w:r>
        <w:rPr>
          <w:rFonts w:hint="eastAsia" w:ascii="仿宋" w:eastAsia="仿宋" w:cs="仿宋"/>
          <w:b w:val="0"/>
          <w:bCs/>
          <w:sz w:val="32"/>
          <w:szCs w:val="32"/>
        </w:rPr>
        <w:t>向县政府分管领导进行了汇报，经领导安排，由县扶贫</w:t>
      </w:r>
      <w:r>
        <w:rPr>
          <w:rFonts w:hint="eastAsia" w:ascii="仿宋" w:eastAsia="仿宋" w:cs="仿宋"/>
          <w:b w:val="0"/>
          <w:bCs/>
          <w:sz w:val="32"/>
          <w:szCs w:val="32"/>
          <w:lang w:eastAsia="zh-CN"/>
        </w:rPr>
        <w:t>开发</w:t>
      </w:r>
      <w:r>
        <w:rPr>
          <w:rFonts w:hint="eastAsia" w:ascii="仿宋" w:eastAsia="仿宋" w:cs="仿宋"/>
          <w:b w:val="0"/>
          <w:bCs/>
          <w:sz w:val="32"/>
          <w:szCs w:val="32"/>
        </w:rPr>
        <w:t>局牵头，对黑水县后期扶持人口直发直补资金及后期扶持项目资金的到位、使用情况进行仔细核查。</w:t>
      </w:r>
    </w:p>
    <w:p>
      <w:pPr>
        <w:widowControl w:val="0"/>
        <w:numPr>
          <w:ilvl w:val="0"/>
          <w:numId w:val="3"/>
        </w:numPr>
        <w:wordWrap/>
        <w:adjustRightInd w:val="0"/>
        <w:snapToGrid w:val="0"/>
        <w:spacing w:line="560" w:lineRule="exact"/>
        <w:ind w:left="0" w:firstLine="643" w:firstLineChars="200"/>
        <w:textAlignment w:val="auto"/>
        <w:rPr>
          <w:rFonts w:ascii="楷体" w:eastAsia="楷体" w:cs="楷体"/>
          <w:sz w:val="32"/>
          <w:szCs w:val="32"/>
        </w:rPr>
      </w:pPr>
      <w:r>
        <w:rPr>
          <w:rFonts w:hint="eastAsia" w:ascii="楷体" w:eastAsia="楷体" w:cs="楷体"/>
          <w:sz w:val="32"/>
          <w:szCs w:val="32"/>
        </w:rPr>
        <w:t>分析评价</w:t>
      </w:r>
    </w:p>
    <w:p>
      <w:pPr>
        <w:widowControl w:val="0"/>
        <w:wordWrap/>
        <w:adjustRightInd w:val="0"/>
        <w:snapToGrid w:val="0"/>
        <w:spacing w:line="560" w:lineRule="exact"/>
        <w:ind w:left="0" w:firstLine="640" w:firstLineChars="200"/>
        <w:textAlignment w:val="auto"/>
        <w:rPr>
          <w:rFonts w:ascii="仿宋" w:eastAsia="仿宋" w:cs="仿宋"/>
          <w:b w:val="0"/>
          <w:bCs/>
          <w:sz w:val="32"/>
          <w:szCs w:val="32"/>
        </w:rPr>
      </w:pPr>
      <w:r>
        <w:rPr>
          <w:rFonts w:hint="eastAsia" w:ascii="仿宋" w:eastAsia="仿宋" w:cs="仿宋"/>
          <w:b w:val="0"/>
          <w:bCs/>
          <w:sz w:val="32"/>
          <w:szCs w:val="32"/>
        </w:rPr>
        <w:t>整个组织过程科学、合理，真实客观反映了各指标效应。</w:t>
      </w:r>
    </w:p>
    <w:p>
      <w:pPr>
        <w:widowControl w:val="0"/>
        <w:wordWrap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eastAsia="黑体" w:cs="黑体"/>
          <w:b w:val="0"/>
          <w:bCs/>
          <w:sz w:val="32"/>
          <w:szCs w:val="32"/>
          <w:lang w:eastAsia="zh-CN"/>
        </w:rPr>
        <w:t>三、</w:t>
      </w:r>
      <w:r>
        <w:rPr>
          <w:rFonts w:hint="eastAsia" w:ascii="黑体" w:eastAsia="黑体" w:cs="黑体"/>
          <w:b w:val="0"/>
          <w:bCs/>
          <w:sz w:val="32"/>
          <w:szCs w:val="32"/>
        </w:rPr>
        <w:t>绩效目标实现</w:t>
      </w:r>
      <w:r>
        <w:rPr>
          <w:rFonts w:hint="eastAsia" w:ascii="黑体" w:eastAsia="黑体" w:cs="黑体"/>
          <w:b w:val="0"/>
          <w:bCs/>
          <w:sz w:val="32"/>
          <w:szCs w:val="32"/>
          <w:lang w:eastAsia="zh-CN"/>
        </w:rPr>
        <w:t>程度及效果</w:t>
      </w:r>
    </w:p>
    <w:p>
      <w:pPr>
        <w:widowControl w:val="0"/>
        <w:numPr>
          <w:ilvl w:val="0"/>
          <w:numId w:val="4"/>
        </w:numPr>
        <w:wordWrap/>
        <w:adjustRightInd w:val="0"/>
        <w:snapToGrid w:val="0"/>
        <w:spacing w:line="560" w:lineRule="exact"/>
        <w:ind w:left="0" w:firstLine="643" w:firstLineChars="200"/>
        <w:textAlignment w:val="auto"/>
        <w:rPr>
          <w:rFonts w:ascii="楷体" w:eastAsia="楷体" w:cs="楷体"/>
          <w:sz w:val="32"/>
          <w:szCs w:val="32"/>
        </w:rPr>
      </w:pPr>
      <w:r>
        <w:rPr>
          <w:rFonts w:hint="eastAsia" w:ascii="楷体" w:eastAsia="楷体" w:cs="楷体"/>
          <w:sz w:val="32"/>
          <w:szCs w:val="32"/>
        </w:rPr>
        <w:t>资金情况分析</w:t>
      </w:r>
    </w:p>
    <w:p>
      <w:pPr>
        <w:widowControl w:val="0"/>
        <w:numPr>
          <w:ilvl w:val="0"/>
          <w:numId w:val="5"/>
        </w:numPr>
        <w:wordWrap/>
        <w:adjustRightInd w:val="0"/>
        <w:snapToGrid w:val="0"/>
        <w:spacing w:line="560" w:lineRule="exact"/>
        <w:ind w:left="0" w:firstLine="640" w:firstLineChars="200"/>
        <w:textAlignment w:val="auto"/>
        <w:rPr>
          <w:rFonts w:ascii="仿宋" w:eastAsia="仿宋" w:cs="仿宋"/>
          <w:b w:val="0"/>
          <w:bCs/>
          <w:sz w:val="32"/>
          <w:szCs w:val="32"/>
        </w:rPr>
      </w:pPr>
      <w:r>
        <w:rPr>
          <w:rFonts w:hint="eastAsia" w:ascii="仿宋" w:eastAsia="仿宋" w:cs="仿宋"/>
          <w:b w:val="0"/>
          <w:bCs/>
          <w:sz w:val="32"/>
          <w:szCs w:val="32"/>
        </w:rPr>
        <w:t>资金到位情况分析</w:t>
      </w:r>
    </w:p>
    <w:p>
      <w:pPr>
        <w:widowControl w:val="0"/>
        <w:wordWrap/>
        <w:adjustRightInd w:val="0"/>
        <w:snapToGrid w:val="0"/>
        <w:spacing w:line="560" w:lineRule="exact"/>
        <w:ind w:left="0" w:firstLine="640" w:firstLineChars="200"/>
        <w:textAlignment w:val="auto"/>
        <w:rPr>
          <w:rFonts w:cs="仿宋_GB2312"/>
          <w:b w:val="0"/>
          <w:sz w:val="32"/>
          <w:szCs w:val="32"/>
        </w:rPr>
      </w:pPr>
      <w:r>
        <w:rPr>
          <w:rFonts w:hint="eastAsia" w:cs="仿宋_GB2312"/>
          <w:b w:val="0"/>
          <w:color w:val="000000"/>
          <w:sz w:val="32"/>
          <w:szCs w:val="32"/>
        </w:rPr>
        <w:t>201</w:t>
      </w:r>
      <w:r>
        <w:rPr>
          <w:rFonts w:hint="eastAsia" w:cs="仿宋_GB2312"/>
          <w:b w:val="0"/>
          <w:color w:val="000000"/>
          <w:sz w:val="32"/>
          <w:szCs w:val="32"/>
          <w:lang w:val="en-US" w:eastAsia="zh-CN"/>
        </w:rPr>
        <w:t>9</w:t>
      </w:r>
      <w:r>
        <w:rPr>
          <w:rFonts w:hint="eastAsia" w:cs="仿宋_GB2312"/>
          <w:b w:val="0"/>
          <w:color w:val="000000"/>
          <w:sz w:val="32"/>
          <w:szCs w:val="32"/>
        </w:rPr>
        <w:t>年一至四季度直发直补资金到位</w:t>
      </w:r>
      <w:r>
        <w:rPr>
          <w:rFonts w:hint="eastAsia" w:cs="仿宋_GB2312"/>
          <w:b w:val="0"/>
          <w:color w:val="000000"/>
          <w:sz w:val="32"/>
          <w:szCs w:val="32"/>
          <w:lang w:val="en-US" w:eastAsia="zh-CN"/>
        </w:rPr>
        <w:t>200.83</w:t>
      </w:r>
      <w:r>
        <w:rPr>
          <w:rFonts w:hint="eastAsia" w:cs="仿宋_GB2312"/>
          <w:b w:val="0"/>
          <w:color w:val="000000"/>
          <w:sz w:val="32"/>
          <w:szCs w:val="32"/>
        </w:rPr>
        <w:t>万元，201</w:t>
      </w:r>
      <w:r>
        <w:rPr>
          <w:rFonts w:hint="eastAsia" w:cs="仿宋_GB2312"/>
          <w:b w:val="0"/>
          <w:color w:val="000000"/>
          <w:sz w:val="32"/>
          <w:szCs w:val="32"/>
          <w:lang w:val="en-US" w:eastAsia="zh-CN"/>
        </w:rPr>
        <w:t>9</w:t>
      </w:r>
      <w:r>
        <w:rPr>
          <w:rFonts w:hint="eastAsia" w:cs="仿宋_GB2312"/>
          <w:b w:val="0"/>
          <w:color w:val="000000"/>
          <w:sz w:val="32"/>
          <w:szCs w:val="32"/>
        </w:rPr>
        <w:t>年后期扶持</w:t>
      </w:r>
      <w:r>
        <w:rPr>
          <w:rFonts w:hint="eastAsia" w:ascii="Times New Roman" w:hAnsi="Times New Roman"/>
          <w:b w:val="0"/>
          <w:sz w:val="32"/>
          <w:szCs w:val="32"/>
        </w:rPr>
        <w:t>中央水库移民扶持基金</w:t>
      </w:r>
      <w:r>
        <w:rPr>
          <w:rFonts w:hint="eastAsia" w:cs="仿宋_GB2312"/>
          <w:b w:val="0"/>
          <w:color w:val="000000"/>
          <w:sz w:val="32"/>
          <w:szCs w:val="32"/>
        </w:rPr>
        <w:t>到位</w:t>
      </w:r>
      <w:r>
        <w:rPr>
          <w:rFonts w:hint="eastAsia" w:cs="仿宋_GB2312"/>
          <w:b w:val="0"/>
          <w:color w:val="000000"/>
          <w:sz w:val="32"/>
          <w:szCs w:val="32"/>
          <w:lang w:val="en-US" w:eastAsia="zh-CN"/>
        </w:rPr>
        <w:t>432</w:t>
      </w:r>
      <w:r>
        <w:rPr>
          <w:rFonts w:hint="eastAsia" w:cs="仿宋_GB2312"/>
          <w:b w:val="0"/>
          <w:color w:val="000000"/>
          <w:sz w:val="32"/>
          <w:szCs w:val="32"/>
        </w:rPr>
        <w:t>万元</w:t>
      </w:r>
      <w:r>
        <w:rPr>
          <w:rFonts w:hint="eastAsia" w:cs="仿宋_GB2312"/>
          <w:b w:val="0"/>
          <w:sz w:val="32"/>
          <w:szCs w:val="32"/>
        </w:rPr>
        <w:t>。</w:t>
      </w:r>
    </w:p>
    <w:p>
      <w:pPr>
        <w:widowControl w:val="0"/>
        <w:numPr>
          <w:ilvl w:val="0"/>
          <w:numId w:val="5"/>
        </w:numPr>
        <w:wordWrap/>
        <w:adjustRightInd w:val="0"/>
        <w:snapToGrid w:val="0"/>
        <w:spacing w:line="560" w:lineRule="exact"/>
        <w:ind w:left="0" w:firstLine="640" w:firstLineChars="200"/>
        <w:textAlignment w:val="auto"/>
        <w:rPr>
          <w:rFonts w:cs="仿宋_GB2312"/>
          <w:b w:val="0"/>
          <w:sz w:val="32"/>
          <w:szCs w:val="32"/>
        </w:rPr>
      </w:pPr>
      <w:r>
        <w:rPr>
          <w:rFonts w:hint="eastAsia" w:cs="仿宋_GB2312"/>
          <w:b w:val="0"/>
          <w:sz w:val="32"/>
          <w:szCs w:val="32"/>
        </w:rPr>
        <w:t>资金执行情况分析</w:t>
      </w:r>
    </w:p>
    <w:p>
      <w:pPr>
        <w:widowControl w:val="0"/>
        <w:wordWrap/>
        <w:adjustRightInd w:val="0"/>
        <w:spacing w:line="560" w:lineRule="exact"/>
        <w:ind w:left="0" w:firstLine="640" w:firstLineChars="200"/>
        <w:textAlignment w:val="auto"/>
        <w:rPr>
          <w:rFonts w:hint="eastAsia" w:asci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eastAsia="仿宋" w:cs="仿宋"/>
          <w:b w:val="0"/>
          <w:bCs/>
          <w:sz w:val="32"/>
          <w:szCs w:val="32"/>
          <w:lang w:val="en-US" w:eastAsia="zh-CN"/>
        </w:rPr>
        <w:t>2019年一季度开始，我县移民后期扶持直发直补资金通过“一卡通”系统按季度统一发放，截止2020.6月，我县后期扶持直发直补资金共计兑付193.57万元，未联系到的移民和未办理社保卡的移民已安排乡镇及时通知，尽快完成全部兑付工作；</w:t>
      </w:r>
      <w:r>
        <w:rPr>
          <w:rFonts w:hint="eastAsia" w:ascii="仿宋" w:eastAsia="仿宋" w:cs="仿宋"/>
          <w:b w:val="0"/>
          <w:bCs/>
          <w:sz w:val="32"/>
          <w:szCs w:val="32"/>
        </w:rPr>
        <w:t>201</w:t>
      </w:r>
      <w:r>
        <w:rPr>
          <w:rFonts w:hint="eastAsia" w:ascii="仿宋" w:eastAsia="仿宋" w:cs="仿宋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仿宋" w:eastAsia="仿宋" w:cs="仿宋"/>
          <w:b w:val="0"/>
          <w:bCs/>
          <w:sz w:val="32"/>
          <w:szCs w:val="32"/>
        </w:rPr>
        <w:t>年后期扶持</w:t>
      </w:r>
      <w:r>
        <w:rPr>
          <w:rFonts w:hint="eastAsia" w:ascii="Times New Roman" w:hAnsi="Times New Roman"/>
          <w:b w:val="0"/>
          <w:sz w:val="32"/>
          <w:szCs w:val="32"/>
        </w:rPr>
        <w:t>水库移民</w:t>
      </w:r>
      <w:r>
        <w:rPr>
          <w:rFonts w:hint="eastAsia" w:ascii="Times New Roman" w:hAnsi="Times New Roman"/>
          <w:b w:val="0"/>
          <w:sz w:val="32"/>
          <w:szCs w:val="32"/>
          <w:lang w:eastAsia="zh-CN"/>
        </w:rPr>
        <w:t>后期</w:t>
      </w:r>
      <w:r>
        <w:rPr>
          <w:rFonts w:hint="eastAsia" w:ascii="Times New Roman" w:hAnsi="Times New Roman"/>
          <w:b w:val="0"/>
          <w:sz w:val="32"/>
          <w:szCs w:val="32"/>
        </w:rPr>
        <w:t>扶持</w:t>
      </w:r>
      <w:r>
        <w:rPr>
          <w:rFonts w:hint="eastAsia" w:ascii="Times New Roman" w:hAnsi="Times New Roman"/>
          <w:b w:val="0"/>
          <w:sz w:val="32"/>
          <w:szCs w:val="32"/>
          <w:lang w:eastAsia="zh-CN"/>
        </w:rPr>
        <w:t>项目资金</w:t>
      </w:r>
      <w:r>
        <w:rPr>
          <w:rFonts w:hint="eastAsia" w:ascii="仿宋" w:eastAsia="仿宋" w:cs="仿宋"/>
          <w:b w:val="0"/>
          <w:bCs/>
          <w:sz w:val="32"/>
          <w:szCs w:val="32"/>
        </w:rPr>
        <w:t>截至</w:t>
      </w:r>
      <w:r>
        <w:rPr>
          <w:rFonts w:hint="eastAsia" w:ascii="仿宋" w:eastAsia="仿宋" w:cs="仿宋"/>
          <w:b w:val="0"/>
          <w:bCs/>
          <w:sz w:val="32"/>
          <w:szCs w:val="32"/>
          <w:lang w:val="en-US" w:eastAsia="zh-CN"/>
        </w:rPr>
        <w:t>6</w:t>
      </w:r>
      <w:r>
        <w:rPr>
          <w:rFonts w:hint="eastAsia" w:ascii="仿宋" w:eastAsia="仿宋" w:cs="仿宋"/>
          <w:b w:val="0"/>
          <w:bCs/>
          <w:sz w:val="32"/>
          <w:szCs w:val="32"/>
        </w:rPr>
        <w:t>月已使用</w:t>
      </w:r>
      <w:r>
        <w:rPr>
          <w:rFonts w:hint="eastAsia" w:ascii="仿宋" w:eastAsia="仿宋" w:cs="仿宋"/>
          <w:b w:val="0"/>
          <w:bCs/>
          <w:sz w:val="32"/>
          <w:szCs w:val="32"/>
          <w:lang w:val="en-US" w:eastAsia="zh-CN"/>
        </w:rPr>
        <w:t>359.42</w:t>
      </w:r>
      <w:r>
        <w:rPr>
          <w:rFonts w:hint="eastAsia" w:ascii="仿宋" w:eastAsia="仿宋" w:cs="仿宋"/>
          <w:b w:val="0"/>
          <w:bCs/>
          <w:sz w:val="32"/>
          <w:szCs w:val="32"/>
        </w:rPr>
        <w:t>万元，</w:t>
      </w:r>
      <w:r>
        <w:rPr>
          <w:rFonts w:hint="eastAsia" w:ascii="仿宋" w:eastAsia="仿宋" w:cs="仿宋"/>
          <w:b w:val="0"/>
          <w:bCs/>
          <w:sz w:val="32"/>
          <w:szCs w:val="32"/>
          <w:lang w:eastAsia="zh-CN"/>
        </w:rPr>
        <w:t>部分项目正在准备报账中，项目尾款和质保金待一年质保期满后完成兑付。</w:t>
      </w:r>
    </w:p>
    <w:p>
      <w:pPr>
        <w:widowControl w:val="0"/>
        <w:numPr>
          <w:ilvl w:val="0"/>
          <w:numId w:val="5"/>
        </w:numPr>
        <w:wordWrap/>
        <w:adjustRightInd w:val="0"/>
        <w:spacing w:line="560" w:lineRule="exact"/>
        <w:ind w:left="0" w:firstLine="640" w:firstLineChars="200"/>
        <w:textAlignment w:val="auto"/>
        <w:rPr>
          <w:rFonts w:ascii="仿宋" w:eastAsia="仿宋" w:cs="仿宋"/>
          <w:b w:val="0"/>
          <w:bCs/>
          <w:sz w:val="32"/>
          <w:szCs w:val="32"/>
        </w:rPr>
      </w:pPr>
      <w:r>
        <w:rPr>
          <w:rFonts w:hint="eastAsia" w:ascii="仿宋" w:eastAsia="仿宋" w:cs="仿宋"/>
          <w:b w:val="0"/>
          <w:bCs/>
          <w:sz w:val="32"/>
          <w:szCs w:val="32"/>
        </w:rPr>
        <w:t>资金管理情况分析</w:t>
      </w:r>
    </w:p>
    <w:p>
      <w:pPr>
        <w:widowControl w:val="0"/>
        <w:numPr>
          <w:ilvl w:val="0"/>
          <w:numId w:val="6"/>
        </w:numPr>
        <w:wordWrap/>
        <w:adjustRightInd w:val="0"/>
        <w:snapToGrid w:val="0"/>
        <w:spacing w:line="560" w:lineRule="exact"/>
        <w:ind w:left="0" w:firstLine="640" w:firstLineChars="200"/>
        <w:textAlignment w:val="auto"/>
        <w:rPr>
          <w:rFonts w:ascii="仿宋" w:eastAsia="仿宋" w:cs="Arial"/>
          <w:b w:val="0"/>
          <w:bCs/>
          <w:color w:val="000000"/>
          <w:sz w:val="32"/>
          <w:szCs w:val="32"/>
        </w:rPr>
      </w:pPr>
      <w:r>
        <w:rPr>
          <w:rFonts w:hint="eastAsia" w:ascii="仿宋" w:eastAsia="仿宋" w:cs="Arial"/>
          <w:b w:val="0"/>
          <w:bCs/>
          <w:color w:val="000000"/>
          <w:sz w:val="32"/>
          <w:szCs w:val="32"/>
        </w:rPr>
        <w:t>组织实施</w:t>
      </w:r>
    </w:p>
    <w:p>
      <w:pPr>
        <w:widowControl/>
        <w:wordWrap/>
        <w:spacing w:line="560" w:lineRule="exact"/>
        <w:ind w:left="0" w:firstLine="640" w:firstLineChars="200"/>
        <w:jc w:val="left"/>
        <w:textAlignment w:val="auto"/>
        <w:rPr>
          <w:rFonts w:asci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eastAsia="仿宋" w:cs="仿宋"/>
          <w:b w:val="0"/>
          <w:bCs/>
          <w:color w:val="000000"/>
          <w:sz w:val="32"/>
          <w:szCs w:val="32"/>
        </w:rPr>
        <w:t>我局严格按照省、州扶贫开发局的要求开展201</w:t>
      </w:r>
      <w:r>
        <w:rPr>
          <w:rFonts w:hint="eastAsia" w:ascii="仿宋" w:eastAsia="仿宋" w:cs="仿宋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eastAsia="仿宋" w:cs="仿宋"/>
          <w:b w:val="0"/>
          <w:bCs/>
          <w:color w:val="000000"/>
          <w:sz w:val="32"/>
          <w:szCs w:val="32"/>
        </w:rPr>
        <w:t>年度大中型水利水电移民后期扶持资金绩效评价工作。自评内容包括每人每年600元的移民补助资金（直发直补）和用于大中型水库移民后期扶持的</w:t>
      </w:r>
      <w:r>
        <w:rPr>
          <w:rFonts w:hint="eastAsia" w:ascii="Times New Roman" w:hAnsi="Times New Roman"/>
          <w:b w:val="0"/>
          <w:color w:val="000000"/>
          <w:sz w:val="32"/>
          <w:szCs w:val="32"/>
        </w:rPr>
        <w:t>中央水库移民扶持基金</w:t>
      </w:r>
      <w:r>
        <w:rPr>
          <w:rFonts w:hint="eastAsia" w:ascii="仿宋" w:eastAsia="仿宋" w:cs="仿宋"/>
          <w:b w:val="0"/>
          <w:bCs/>
          <w:color w:val="000000"/>
          <w:sz w:val="32"/>
          <w:szCs w:val="32"/>
        </w:rPr>
        <w:t>。</w:t>
      </w:r>
      <w:r>
        <w:rPr>
          <w:rFonts w:hint="eastAsia" w:ascii="仿宋" w:eastAsia="仿宋" w:cs="宋体"/>
          <w:b w:val="0"/>
          <w:bCs/>
          <w:color w:val="000000"/>
          <w:kern w:val="0"/>
          <w:sz w:val="32"/>
          <w:szCs w:val="32"/>
        </w:rPr>
        <w:t>我局高度重视移民后期扶持资金绩效评价工作，专门成立了绩效评价工作领导小组，由分管领导任组长，移民安置股、财务股负责绩效评价的日常工作。</w:t>
      </w:r>
      <w:r>
        <w:rPr>
          <w:rFonts w:hint="eastAsia" w:ascii="仿宋" w:eastAsia="仿宋" w:cs="仿宋"/>
          <w:b w:val="0"/>
          <w:bCs/>
          <w:color w:val="000000"/>
          <w:sz w:val="32"/>
          <w:szCs w:val="32"/>
        </w:rPr>
        <w:t>整个自评工作严格按照国家相关法律、法规和规章制度以及水库移民后期扶持配套政策和管理制度执行，没有单独制定绩效评价办法。</w:t>
      </w:r>
      <w:r>
        <w:rPr>
          <w:rFonts w:hint="eastAsia" w:ascii="仿宋" w:eastAsia="仿宋" w:cs="仿宋"/>
          <w:color w:val="000000"/>
          <w:kern w:val="0"/>
          <w:sz w:val="32"/>
          <w:szCs w:val="32"/>
        </w:rPr>
        <w:t xml:space="preserve"> </w:t>
      </w:r>
    </w:p>
    <w:p>
      <w:pPr>
        <w:widowControl/>
        <w:numPr>
          <w:ilvl w:val="0"/>
          <w:numId w:val="6"/>
        </w:numPr>
        <w:wordWrap/>
        <w:spacing w:line="560" w:lineRule="exact"/>
        <w:ind w:left="0" w:firstLine="640" w:firstLineChars="200"/>
        <w:jc w:val="left"/>
        <w:textAlignment w:val="auto"/>
        <w:rPr>
          <w:rFonts w:asci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eastAsia="仿宋" w:cs="仿宋"/>
          <w:b w:val="0"/>
          <w:bCs/>
          <w:color w:val="000000"/>
          <w:kern w:val="0"/>
          <w:sz w:val="32"/>
          <w:szCs w:val="32"/>
        </w:rPr>
        <w:t>资金安全</w:t>
      </w:r>
    </w:p>
    <w:p>
      <w:pPr>
        <w:widowControl w:val="0"/>
        <w:wordWrap/>
        <w:spacing w:line="560" w:lineRule="exact"/>
        <w:ind w:left="0" w:firstLine="640" w:firstLineChars="200"/>
        <w:textAlignment w:val="auto"/>
        <w:rPr>
          <w:rFonts w:hint="eastAsia" w:cs="仿宋_GB2312"/>
          <w:b w:val="0"/>
          <w:bCs/>
          <w:color w:val="000000"/>
          <w:sz w:val="32"/>
          <w:szCs w:val="32"/>
        </w:rPr>
      </w:pPr>
      <w:r>
        <w:rPr>
          <w:rFonts w:hint="eastAsia" w:cs="仿宋_GB2312"/>
          <w:b w:val="0"/>
          <w:bCs/>
          <w:color w:val="000000"/>
          <w:sz w:val="32"/>
          <w:szCs w:val="32"/>
        </w:rPr>
        <w:t>我县直发直补资金通过</w:t>
      </w:r>
      <w:r>
        <w:rPr>
          <w:rFonts w:hint="eastAsia" w:cs="仿宋_GB2312"/>
          <w:b w:val="0"/>
          <w:bCs/>
          <w:color w:val="000000"/>
          <w:sz w:val="32"/>
          <w:szCs w:val="32"/>
          <w:lang w:eastAsia="zh-CN"/>
        </w:rPr>
        <w:t>“</w:t>
      </w:r>
      <w:r>
        <w:rPr>
          <w:rFonts w:hint="eastAsia" w:cs="仿宋_GB2312"/>
          <w:b w:val="0"/>
          <w:bCs/>
          <w:color w:val="000000"/>
          <w:sz w:val="32"/>
          <w:szCs w:val="32"/>
        </w:rPr>
        <w:t>一卡通</w:t>
      </w:r>
      <w:r>
        <w:rPr>
          <w:rFonts w:hint="eastAsia" w:cs="仿宋_GB2312"/>
          <w:b w:val="0"/>
          <w:bCs/>
          <w:color w:val="000000"/>
          <w:sz w:val="32"/>
          <w:szCs w:val="32"/>
          <w:lang w:eastAsia="zh-CN"/>
        </w:rPr>
        <w:t>”</w:t>
      </w:r>
      <w:r>
        <w:rPr>
          <w:rFonts w:hint="eastAsia" w:cs="仿宋_GB2312"/>
          <w:b w:val="0"/>
          <w:bCs/>
          <w:color w:val="000000"/>
          <w:sz w:val="32"/>
          <w:szCs w:val="32"/>
        </w:rPr>
        <w:t>的方式发放</w:t>
      </w:r>
      <w:r>
        <w:rPr>
          <w:rFonts w:hint="eastAsia" w:cs="仿宋_GB2312"/>
          <w:b w:val="0"/>
          <w:bCs/>
          <w:color w:val="000000"/>
          <w:sz w:val="32"/>
          <w:szCs w:val="32"/>
          <w:lang w:eastAsia="zh-CN"/>
        </w:rPr>
        <w:t>到移民社保卡上</w:t>
      </w:r>
      <w:r>
        <w:rPr>
          <w:rFonts w:hint="eastAsia" w:cs="仿宋_GB2312"/>
          <w:b w:val="0"/>
          <w:bCs/>
          <w:color w:val="000000"/>
          <w:sz w:val="32"/>
          <w:szCs w:val="32"/>
        </w:rPr>
        <w:t>，不存在挤占、挪用、漏发、不发等问题。项目资金方面，设立资金专户，实行县级财政报帐制，坚持项目随规划走，资金随项目走、监督检查随资金走，严格把关、认真审查，避免资金跑冒滴漏。</w:t>
      </w:r>
    </w:p>
    <w:p>
      <w:pPr>
        <w:widowControl w:val="0"/>
        <w:numPr>
          <w:ilvl w:val="0"/>
          <w:numId w:val="6"/>
        </w:numPr>
        <w:wordWrap/>
        <w:adjustRightInd w:val="0"/>
        <w:snapToGrid w:val="0"/>
        <w:spacing w:line="560" w:lineRule="exact"/>
        <w:ind w:left="0" w:firstLine="640" w:firstLineChars="200"/>
        <w:textAlignment w:val="auto"/>
        <w:rPr>
          <w:rFonts w:asci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eastAsia="仿宋" w:cs="仿宋"/>
          <w:b w:val="0"/>
          <w:bCs/>
          <w:color w:val="000000"/>
          <w:sz w:val="32"/>
          <w:szCs w:val="32"/>
        </w:rPr>
        <w:t>监督检查</w:t>
      </w:r>
    </w:p>
    <w:p>
      <w:pPr>
        <w:widowControl w:val="0"/>
        <w:wordWrap/>
        <w:adjustRightInd w:val="0"/>
        <w:snapToGrid w:val="0"/>
        <w:spacing w:line="560" w:lineRule="exact"/>
        <w:ind w:left="0" w:firstLine="640" w:firstLineChars="200"/>
        <w:textAlignment w:val="auto"/>
        <w:rPr>
          <w:rFonts w:ascii="仿宋" w:eastAsia="仿宋" w:cs="仿宋"/>
          <w:b w:val="0"/>
          <w:bCs/>
          <w:color w:val="0000FF"/>
          <w:sz w:val="32"/>
          <w:szCs w:val="32"/>
        </w:rPr>
      </w:pPr>
      <w:r>
        <w:rPr>
          <w:rFonts w:hint="eastAsia" w:ascii="仿宋" w:eastAsia="仿宋" w:cs="仿宋"/>
          <w:b w:val="0"/>
          <w:bCs/>
          <w:color w:val="000000"/>
          <w:sz w:val="32"/>
          <w:szCs w:val="32"/>
        </w:rPr>
        <w:t>为更好的完成各项项目，我单位工作人员每周对项目不定时进行督导检查,并请具有资质的监理单位全程督促工程建设，以确保项目保质保量建设完工。</w:t>
      </w:r>
    </w:p>
    <w:p>
      <w:pPr>
        <w:widowControl w:val="0"/>
        <w:numPr>
          <w:ilvl w:val="0"/>
          <w:numId w:val="6"/>
        </w:numPr>
        <w:wordWrap/>
        <w:adjustRightInd w:val="0"/>
        <w:spacing w:line="560" w:lineRule="exact"/>
        <w:ind w:left="0" w:firstLine="640" w:firstLineChars="200"/>
        <w:textAlignment w:val="auto"/>
        <w:rPr>
          <w:rFonts w:asci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eastAsia="仿宋" w:cs="仿宋"/>
          <w:b w:val="0"/>
          <w:bCs/>
          <w:color w:val="000000"/>
          <w:sz w:val="32"/>
          <w:szCs w:val="32"/>
        </w:rPr>
        <w:t>信息统计</w:t>
      </w:r>
    </w:p>
    <w:p>
      <w:pPr>
        <w:widowControl w:val="0"/>
        <w:wordWrap/>
        <w:adjustRightInd w:val="0"/>
        <w:spacing w:line="560" w:lineRule="exact"/>
        <w:ind w:left="0" w:firstLine="640" w:firstLineChars="200"/>
        <w:textAlignment w:val="auto"/>
        <w:rPr>
          <w:rFonts w:asci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eastAsia="仿宋" w:cs="仿宋"/>
          <w:b w:val="0"/>
          <w:bCs/>
          <w:color w:val="000000"/>
          <w:sz w:val="32"/>
          <w:szCs w:val="32"/>
        </w:rPr>
        <w:t>201</w:t>
      </w:r>
      <w:r>
        <w:rPr>
          <w:rFonts w:hint="eastAsia" w:ascii="仿宋" w:eastAsia="仿宋" w:cs="仿宋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eastAsia="仿宋" w:cs="仿宋"/>
          <w:b w:val="0"/>
          <w:bCs/>
          <w:color w:val="000000"/>
          <w:sz w:val="32"/>
          <w:szCs w:val="32"/>
        </w:rPr>
        <w:t>年一至四季度直发直补资金</w:t>
      </w:r>
      <w:r>
        <w:rPr>
          <w:rFonts w:hint="eastAsia" w:ascii="仿宋" w:eastAsia="仿宋" w:cs="仿宋"/>
          <w:b w:val="0"/>
          <w:bCs/>
          <w:color w:val="000000"/>
          <w:sz w:val="32"/>
          <w:szCs w:val="32"/>
          <w:lang w:val="en-US" w:eastAsia="zh-CN"/>
        </w:rPr>
        <w:t>200.83万元，我县已完成193.57</w:t>
      </w:r>
      <w:r>
        <w:rPr>
          <w:rFonts w:hint="eastAsia" w:ascii="仿宋" w:eastAsia="仿宋" w:cs="仿宋"/>
          <w:b w:val="0"/>
          <w:bCs/>
          <w:color w:val="000000"/>
          <w:sz w:val="32"/>
          <w:szCs w:val="32"/>
        </w:rPr>
        <w:t>万元的兑付</w:t>
      </w:r>
      <w:r>
        <w:rPr>
          <w:rFonts w:hint="eastAsia" w:ascii="仿宋" w:eastAsia="仿宋" w:cs="仿宋"/>
          <w:b w:val="0"/>
          <w:bCs/>
          <w:color w:val="000000"/>
          <w:sz w:val="32"/>
          <w:szCs w:val="32"/>
          <w:lang w:eastAsia="zh-CN"/>
        </w:rPr>
        <w:t>工作</w:t>
      </w:r>
      <w:r>
        <w:rPr>
          <w:rFonts w:hint="eastAsia" w:ascii="仿宋" w:eastAsia="仿宋" w:cs="仿宋"/>
          <w:b w:val="0"/>
          <w:bCs/>
          <w:color w:val="000000"/>
          <w:sz w:val="32"/>
          <w:szCs w:val="32"/>
        </w:rPr>
        <w:t>，</w:t>
      </w:r>
      <w:r>
        <w:rPr>
          <w:rFonts w:hint="eastAsia" w:ascii="仿宋" w:eastAsia="仿宋" w:cs="仿宋"/>
          <w:b w:val="0"/>
          <w:bCs/>
          <w:color w:val="000000"/>
          <w:sz w:val="32"/>
          <w:szCs w:val="32"/>
          <w:lang w:eastAsia="zh-CN"/>
        </w:rPr>
        <w:t>大中型</w:t>
      </w:r>
      <w:r>
        <w:rPr>
          <w:rFonts w:hint="eastAsia" w:ascii="Times New Roman" w:hAnsi="Times New Roman"/>
          <w:b w:val="0"/>
          <w:color w:val="000000"/>
          <w:sz w:val="32"/>
          <w:szCs w:val="32"/>
        </w:rPr>
        <w:t>水库移民</w:t>
      </w:r>
      <w:r>
        <w:rPr>
          <w:rFonts w:hint="eastAsia" w:ascii="Times New Roman" w:hAnsi="Times New Roman"/>
          <w:b w:val="0"/>
          <w:color w:val="000000"/>
          <w:sz w:val="32"/>
          <w:szCs w:val="32"/>
          <w:lang w:eastAsia="zh-CN"/>
        </w:rPr>
        <w:t>后期</w:t>
      </w:r>
      <w:r>
        <w:rPr>
          <w:rFonts w:hint="eastAsia" w:ascii="Times New Roman" w:hAnsi="Times New Roman"/>
          <w:b w:val="0"/>
          <w:color w:val="000000"/>
          <w:sz w:val="32"/>
          <w:szCs w:val="32"/>
        </w:rPr>
        <w:t>扶持</w:t>
      </w:r>
      <w:r>
        <w:rPr>
          <w:rFonts w:hint="eastAsia" w:ascii="Times New Roman" w:hAnsi="Times New Roman"/>
          <w:b w:val="0"/>
          <w:color w:val="000000"/>
          <w:sz w:val="32"/>
          <w:szCs w:val="32"/>
          <w:lang w:eastAsia="zh-CN"/>
        </w:rPr>
        <w:t>项目资金</w:t>
      </w:r>
      <w:r>
        <w:rPr>
          <w:rFonts w:hint="eastAsia" w:ascii="仿宋" w:eastAsia="仿宋" w:cs="仿宋"/>
          <w:b w:val="0"/>
          <w:bCs/>
          <w:color w:val="000000"/>
          <w:sz w:val="32"/>
          <w:szCs w:val="32"/>
          <w:lang w:val="en-US" w:eastAsia="zh-CN"/>
        </w:rPr>
        <w:t>432</w:t>
      </w:r>
      <w:r>
        <w:rPr>
          <w:rFonts w:hint="eastAsia" w:ascii="仿宋" w:eastAsia="仿宋" w:cs="仿宋"/>
          <w:b w:val="0"/>
          <w:bCs/>
          <w:color w:val="000000"/>
          <w:sz w:val="32"/>
          <w:szCs w:val="32"/>
        </w:rPr>
        <w:t>万元，截止目前已使用</w:t>
      </w:r>
      <w:r>
        <w:rPr>
          <w:rFonts w:hint="eastAsia" w:ascii="仿宋" w:eastAsia="仿宋" w:cs="Arial"/>
          <w:b w:val="0"/>
          <w:bCs/>
          <w:color w:val="000000"/>
          <w:sz w:val="32"/>
          <w:szCs w:val="32"/>
          <w:lang w:val="en-US" w:eastAsia="zh-CN"/>
        </w:rPr>
        <w:t>359.42</w:t>
      </w:r>
      <w:r>
        <w:rPr>
          <w:rFonts w:hint="eastAsia" w:ascii="仿宋" w:eastAsia="仿宋" w:cs="Arial"/>
          <w:b w:val="0"/>
          <w:bCs/>
          <w:color w:val="000000"/>
          <w:sz w:val="32"/>
          <w:szCs w:val="32"/>
        </w:rPr>
        <w:t>万元</w:t>
      </w:r>
      <w:r>
        <w:rPr>
          <w:rFonts w:hint="eastAsia" w:ascii="仿宋" w:eastAsia="仿宋" w:cs="仿宋"/>
          <w:b w:val="0"/>
          <w:bCs/>
          <w:color w:val="000000"/>
          <w:sz w:val="32"/>
          <w:szCs w:val="32"/>
        </w:rPr>
        <w:t>用于水电移民村项目建设。按规定开展后期扶持实施情况统计工作并按时报送统计报表，以确保随时掌握、汇报后扶项目进展情况。</w:t>
      </w:r>
    </w:p>
    <w:p>
      <w:pPr>
        <w:widowControl w:val="0"/>
        <w:numPr>
          <w:ilvl w:val="0"/>
          <w:numId w:val="6"/>
        </w:numPr>
        <w:wordWrap/>
        <w:adjustRightInd w:val="0"/>
        <w:spacing w:line="560" w:lineRule="exact"/>
        <w:ind w:left="0" w:firstLine="640" w:firstLineChars="200"/>
        <w:textAlignment w:val="auto"/>
        <w:rPr>
          <w:rFonts w:asci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eastAsia="仿宋" w:cs="仿宋"/>
          <w:b w:val="0"/>
          <w:bCs/>
          <w:color w:val="000000"/>
          <w:sz w:val="32"/>
          <w:szCs w:val="32"/>
        </w:rPr>
        <w:t>绩效管理</w:t>
      </w:r>
    </w:p>
    <w:p>
      <w:pPr>
        <w:pStyle w:val="2"/>
        <w:widowControl w:val="0"/>
        <w:wordWrap/>
        <w:adjustRightInd/>
        <w:snapToGrid/>
        <w:spacing w:line="560" w:lineRule="exact"/>
        <w:ind w:left="0" w:leftChars="0" w:firstLine="640" w:firstLineChars="200"/>
        <w:textAlignment w:val="auto"/>
        <w:rPr>
          <w:color w:val="000000"/>
          <w:sz w:val="32"/>
          <w:szCs w:val="32"/>
        </w:rPr>
      </w:pPr>
      <w:r>
        <w:rPr>
          <w:rFonts w:hint="eastAsia" w:ascii="仿宋" w:eastAsia="仿宋" w:cs="仿宋"/>
          <w:b w:val="0"/>
          <w:bCs/>
          <w:color w:val="000000"/>
          <w:sz w:val="32"/>
          <w:szCs w:val="32"/>
        </w:rPr>
        <w:t>按月组织相关人员对项目实施现场进行督查，将督查结果以通报的形式发至各项目实施乡（镇）、村。后期扶持绩效自评填报准确、完整，并能在规定时间内报送材料。</w:t>
      </w:r>
    </w:p>
    <w:p>
      <w:pPr>
        <w:widowControl w:val="0"/>
        <w:numPr>
          <w:ilvl w:val="0"/>
          <w:numId w:val="4"/>
        </w:numPr>
        <w:wordWrap/>
        <w:spacing w:line="560" w:lineRule="exact"/>
        <w:ind w:left="0" w:firstLine="643" w:firstLineChars="200"/>
        <w:textAlignment w:val="auto"/>
        <w:rPr>
          <w:rFonts w:ascii="楷体" w:eastAsia="楷体" w:cs="楷体"/>
          <w:sz w:val="32"/>
          <w:szCs w:val="32"/>
        </w:rPr>
      </w:pPr>
      <w:r>
        <w:rPr>
          <w:rFonts w:hint="eastAsia" w:ascii="楷体" w:eastAsia="楷体" w:cs="楷体"/>
          <w:sz w:val="32"/>
          <w:szCs w:val="32"/>
        </w:rPr>
        <w:t>绩效指标完成情况分析</w:t>
      </w:r>
    </w:p>
    <w:p>
      <w:pPr>
        <w:widowControl w:val="0"/>
        <w:numPr>
          <w:ilvl w:val="0"/>
          <w:numId w:val="7"/>
        </w:numPr>
        <w:wordWrap/>
        <w:spacing w:line="560" w:lineRule="exact"/>
        <w:ind w:left="0" w:firstLine="640" w:firstLineChars="200"/>
        <w:textAlignment w:val="auto"/>
        <w:rPr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产出指标完成情况分析</w:t>
      </w:r>
    </w:p>
    <w:p>
      <w:pPr>
        <w:widowControl w:val="0"/>
        <w:numPr>
          <w:ilvl w:val="0"/>
          <w:numId w:val="8"/>
        </w:numPr>
        <w:wordWrap/>
        <w:spacing w:line="560" w:lineRule="exact"/>
        <w:ind w:left="0" w:firstLine="640" w:firstLineChars="200"/>
        <w:textAlignment w:val="auto"/>
        <w:rPr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完成数量</w:t>
      </w:r>
    </w:p>
    <w:p>
      <w:pPr>
        <w:widowControl w:val="0"/>
        <w:wordWrap/>
        <w:spacing w:line="560" w:lineRule="exact"/>
        <w:ind w:left="0" w:firstLine="640" w:firstLineChars="200"/>
        <w:jc w:val="left"/>
        <w:textAlignment w:val="auto"/>
        <w:rPr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截止2019年第四季度</w:t>
      </w:r>
      <w:r>
        <w:rPr>
          <w:rFonts w:hint="eastAsia"/>
          <w:b w:val="0"/>
          <w:bCs/>
          <w:sz w:val="32"/>
          <w:szCs w:val="32"/>
        </w:rPr>
        <w:t>我县大中型移民后期扶持人口</w:t>
      </w:r>
      <w:r>
        <w:rPr>
          <w:rFonts w:hint="eastAsia"/>
          <w:b w:val="0"/>
          <w:bCs/>
          <w:sz w:val="32"/>
          <w:szCs w:val="32"/>
          <w:lang w:val="en-US" w:eastAsia="zh-CN"/>
        </w:rPr>
        <w:t>3326</w:t>
      </w:r>
      <w:r>
        <w:rPr>
          <w:rFonts w:hint="eastAsia"/>
          <w:b w:val="0"/>
          <w:bCs/>
          <w:sz w:val="32"/>
          <w:szCs w:val="32"/>
        </w:rPr>
        <w:t>人，</w:t>
      </w:r>
      <w:r>
        <w:rPr>
          <w:rFonts w:hint="eastAsia"/>
          <w:b w:val="0"/>
          <w:bCs/>
          <w:color w:val="000000"/>
          <w:sz w:val="32"/>
          <w:szCs w:val="32"/>
        </w:rPr>
        <w:t>201</w:t>
      </w:r>
      <w:r>
        <w:rPr>
          <w:rFonts w:hint="eastAsia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/>
          <w:b w:val="0"/>
          <w:bCs/>
          <w:color w:val="000000"/>
          <w:sz w:val="32"/>
          <w:szCs w:val="32"/>
        </w:rPr>
        <w:t>年一至四季度直发直补资金完成</w:t>
      </w:r>
      <w:r>
        <w:rPr>
          <w:rFonts w:hint="eastAsia"/>
          <w:b w:val="0"/>
          <w:bCs/>
          <w:color w:val="000000"/>
          <w:sz w:val="32"/>
          <w:szCs w:val="32"/>
          <w:lang w:eastAsia="zh-CN"/>
        </w:rPr>
        <w:t>兑付</w:t>
      </w:r>
      <w:r>
        <w:rPr>
          <w:rFonts w:hint="eastAsia"/>
          <w:b w:val="0"/>
          <w:bCs/>
          <w:color w:val="000000"/>
          <w:sz w:val="32"/>
          <w:szCs w:val="32"/>
          <w:lang w:val="en-US" w:eastAsia="zh-CN"/>
        </w:rPr>
        <w:t>193.57</w:t>
      </w:r>
      <w:r>
        <w:rPr>
          <w:rFonts w:hint="eastAsia"/>
          <w:b w:val="0"/>
          <w:bCs/>
          <w:color w:val="000000"/>
          <w:sz w:val="32"/>
          <w:szCs w:val="32"/>
        </w:rPr>
        <w:t>万元；</w:t>
      </w:r>
      <w:r>
        <w:rPr>
          <w:rFonts w:hint="eastAsia" w:cs="Times New Roman"/>
          <w:b w:val="0"/>
          <w:bCs/>
          <w:sz w:val="32"/>
          <w:szCs w:val="32"/>
          <w:lang w:val="en-US" w:eastAsia="zh-CN"/>
        </w:rPr>
        <w:t>提前下达2019年阿州财企（2019）41号资金年度项目计划西布里社区绿化提升改造项目、麻窝瓦扎道路挡墙项目等21个项目，全部启动实施，已完成报账项目18个，知木林安置点电力应急抢险工程已送财评，未报账西布里社区安全饮水修复项目、红岩库尾泽盖安置点应急挡墙项目已完成项目建设，正在准备报账，已完成报账项目待一年质保期满后及时完成兑付。</w:t>
      </w:r>
    </w:p>
    <w:p>
      <w:pPr>
        <w:widowControl w:val="0"/>
        <w:numPr>
          <w:ilvl w:val="0"/>
          <w:numId w:val="8"/>
        </w:numPr>
        <w:wordWrap/>
        <w:spacing w:line="560" w:lineRule="exact"/>
        <w:ind w:left="0" w:firstLine="640" w:firstLineChars="200"/>
        <w:textAlignment w:val="auto"/>
        <w:rPr>
          <w:rFonts w:ascii="仿宋" w:eastAsia="仿宋" w:cs="仿宋"/>
          <w:b w:val="0"/>
          <w:bCs/>
          <w:sz w:val="32"/>
          <w:szCs w:val="32"/>
        </w:rPr>
      </w:pPr>
      <w:r>
        <w:rPr>
          <w:rFonts w:hint="eastAsia" w:ascii="仿宋" w:eastAsia="仿宋" w:cs="仿宋"/>
          <w:b w:val="0"/>
          <w:bCs/>
          <w:sz w:val="32"/>
          <w:szCs w:val="32"/>
        </w:rPr>
        <w:t>完成质量</w:t>
      </w:r>
    </w:p>
    <w:p>
      <w:pPr>
        <w:widowControl w:val="0"/>
        <w:wordWrap/>
        <w:spacing w:line="560" w:lineRule="exact"/>
        <w:ind w:left="0" w:firstLine="640" w:firstLineChars="200"/>
        <w:textAlignment w:val="auto"/>
        <w:rPr>
          <w:rFonts w:ascii="仿宋" w:eastAsia="仿宋" w:cs="仿宋"/>
          <w:b w:val="0"/>
          <w:bCs/>
          <w:sz w:val="32"/>
          <w:szCs w:val="32"/>
        </w:rPr>
      </w:pPr>
      <w:r>
        <w:rPr>
          <w:rFonts w:hint="eastAsia" w:ascii="仿宋" w:eastAsia="仿宋" w:cs="仿宋"/>
          <w:b w:val="0"/>
          <w:bCs/>
          <w:sz w:val="32"/>
          <w:szCs w:val="32"/>
        </w:rPr>
        <w:t>201</w:t>
      </w:r>
      <w:r>
        <w:rPr>
          <w:rFonts w:hint="eastAsia" w:ascii="仿宋" w:eastAsia="仿宋" w:cs="仿宋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仿宋" w:eastAsia="仿宋" w:cs="仿宋"/>
          <w:b w:val="0"/>
          <w:bCs/>
          <w:sz w:val="32"/>
          <w:szCs w:val="32"/>
        </w:rPr>
        <w:t>年直发直补资金已发放</w:t>
      </w:r>
      <w:r>
        <w:rPr>
          <w:rFonts w:hint="eastAsia" w:ascii="仿宋" w:eastAsia="仿宋" w:cs="仿宋"/>
          <w:b w:val="0"/>
          <w:bCs/>
          <w:sz w:val="32"/>
          <w:szCs w:val="32"/>
          <w:lang w:val="en-US" w:eastAsia="zh-CN"/>
        </w:rPr>
        <w:t>193.57万元</w:t>
      </w:r>
      <w:r>
        <w:rPr>
          <w:rFonts w:hint="eastAsia" w:ascii="仿宋" w:eastAsia="仿宋" w:cs="仿宋"/>
          <w:b w:val="0"/>
          <w:bCs/>
          <w:sz w:val="32"/>
          <w:szCs w:val="32"/>
        </w:rPr>
        <w:t>，</w:t>
      </w:r>
      <w:r>
        <w:rPr>
          <w:rFonts w:hint="eastAsia" w:ascii="仿宋" w:eastAsia="仿宋" w:cs="仿宋"/>
          <w:b w:val="0"/>
          <w:bCs/>
          <w:sz w:val="32"/>
          <w:szCs w:val="32"/>
          <w:lang w:eastAsia="zh-CN"/>
        </w:rPr>
        <w:t>按时发放率为</w:t>
      </w:r>
      <w:r>
        <w:rPr>
          <w:rFonts w:hint="eastAsia" w:ascii="仿宋" w:eastAsia="仿宋" w:cs="仿宋"/>
          <w:b w:val="0"/>
          <w:bCs/>
          <w:sz w:val="32"/>
          <w:szCs w:val="32"/>
          <w:lang w:val="en-US" w:eastAsia="zh-CN"/>
        </w:rPr>
        <w:t>96%；</w:t>
      </w:r>
      <w:r>
        <w:rPr>
          <w:rFonts w:hint="eastAsia" w:ascii="仿宋" w:eastAsia="仿宋" w:cs="仿宋"/>
          <w:b w:val="0"/>
          <w:bCs/>
          <w:sz w:val="32"/>
          <w:szCs w:val="32"/>
        </w:rPr>
        <w:t>后期扶持项目资金完成</w:t>
      </w:r>
      <w:r>
        <w:rPr>
          <w:rFonts w:hint="eastAsia" w:ascii="仿宋" w:eastAsia="仿宋" w:cs="仿宋"/>
          <w:b w:val="0"/>
          <w:bCs/>
          <w:sz w:val="32"/>
          <w:szCs w:val="32"/>
          <w:lang w:eastAsia="zh-CN"/>
        </w:rPr>
        <w:t>率</w:t>
      </w:r>
      <w:r>
        <w:rPr>
          <w:rFonts w:hint="eastAsia" w:ascii="仿宋" w:eastAsia="仿宋" w:cs="仿宋"/>
          <w:b w:val="0"/>
          <w:bCs/>
          <w:sz w:val="32"/>
          <w:szCs w:val="32"/>
        </w:rPr>
        <w:t>为</w:t>
      </w:r>
      <w:r>
        <w:rPr>
          <w:rFonts w:hint="eastAsia" w:ascii="仿宋" w:eastAsia="仿宋" w:cs="仿宋"/>
          <w:b w:val="0"/>
          <w:bCs/>
          <w:sz w:val="32"/>
          <w:szCs w:val="32"/>
          <w:lang w:val="en-US" w:eastAsia="zh-CN"/>
        </w:rPr>
        <w:t>83</w:t>
      </w:r>
      <w:r>
        <w:rPr>
          <w:rFonts w:hint="eastAsia" w:ascii="仿宋" w:eastAsia="仿宋" w:cs="仿宋"/>
          <w:b w:val="0"/>
          <w:bCs/>
          <w:sz w:val="32"/>
          <w:szCs w:val="32"/>
        </w:rPr>
        <w:t>%。</w:t>
      </w:r>
    </w:p>
    <w:p>
      <w:pPr>
        <w:widowControl w:val="0"/>
        <w:numPr>
          <w:ilvl w:val="0"/>
          <w:numId w:val="8"/>
        </w:numPr>
        <w:wordWrap/>
        <w:spacing w:line="560" w:lineRule="exact"/>
        <w:ind w:left="0" w:firstLine="640" w:firstLineChars="200"/>
        <w:textAlignment w:val="auto"/>
        <w:rPr>
          <w:rFonts w:ascii="仿宋" w:eastAsia="仿宋" w:cs="仿宋"/>
          <w:b w:val="0"/>
          <w:bCs/>
          <w:sz w:val="32"/>
          <w:szCs w:val="32"/>
        </w:rPr>
      </w:pPr>
      <w:r>
        <w:rPr>
          <w:rFonts w:hint="eastAsia" w:ascii="仿宋" w:eastAsia="仿宋" w:cs="仿宋"/>
          <w:b w:val="0"/>
          <w:bCs/>
          <w:sz w:val="32"/>
          <w:szCs w:val="32"/>
        </w:rPr>
        <w:t>实施进度</w:t>
      </w:r>
    </w:p>
    <w:p>
      <w:pPr>
        <w:widowControl w:val="0"/>
        <w:wordWrap/>
        <w:spacing w:line="560" w:lineRule="exact"/>
        <w:ind w:left="0" w:firstLine="640" w:firstLineChars="200"/>
        <w:textAlignment w:val="auto"/>
        <w:rPr>
          <w:rFonts w:ascii="仿宋" w:eastAsia="仿宋" w:cs="仿宋"/>
          <w:b w:val="0"/>
          <w:bCs/>
          <w:sz w:val="32"/>
          <w:szCs w:val="32"/>
        </w:rPr>
      </w:pPr>
      <w:r>
        <w:rPr>
          <w:rFonts w:hint="eastAsia" w:ascii="仿宋" w:eastAsia="仿宋" w:cs="仿宋"/>
          <w:b w:val="0"/>
          <w:bCs/>
          <w:sz w:val="32"/>
          <w:szCs w:val="32"/>
        </w:rPr>
        <w:t>我县201</w:t>
      </w:r>
      <w:r>
        <w:rPr>
          <w:rFonts w:hint="eastAsia" w:ascii="仿宋" w:eastAsia="仿宋" w:cs="仿宋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仿宋" w:eastAsia="仿宋" w:cs="仿宋"/>
          <w:b w:val="0"/>
          <w:bCs/>
          <w:sz w:val="32"/>
          <w:szCs w:val="32"/>
        </w:rPr>
        <w:t>年度</w:t>
      </w:r>
      <w:r>
        <w:rPr>
          <w:rFonts w:hint="eastAsia" w:ascii="Times New Roman" w:hAnsi="Times New Roman"/>
          <w:b w:val="0"/>
          <w:sz w:val="32"/>
          <w:szCs w:val="32"/>
        </w:rPr>
        <w:t>中央水库移民扶持基金项目</w:t>
      </w:r>
      <w:r>
        <w:rPr>
          <w:rFonts w:hint="eastAsia" w:ascii="仿宋" w:eastAsia="仿宋" w:cs="仿宋"/>
          <w:b w:val="0"/>
          <w:bCs/>
          <w:sz w:val="32"/>
          <w:szCs w:val="32"/>
        </w:rPr>
        <w:t>已完成</w:t>
      </w:r>
      <w:r>
        <w:rPr>
          <w:rFonts w:hint="eastAsia" w:ascii="仿宋" w:eastAsia="仿宋" w:cs="仿宋"/>
          <w:b w:val="0"/>
          <w:bCs/>
          <w:sz w:val="32"/>
          <w:szCs w:val="32"/>
          <w:lang w:val="en-US" w:eastAsia="zh-CN"/>
        </w:rPr>
        <w:t>18</w:t>
      </w:r>
      <w:r>
        <w:rPr>
          <w:rFonts w:hint="eastAsia" w:ascii="仿宋" w:eastAsia="仿宋" w:cs="仿宋"/>
          <w:b w:val="0"/>
          <w:bCs/>
          <w:sz w:val="32"/>
          <w:szCs w:val="32"/>
        </w:rPr>
        <w:t>个，</w:t>
      </w:r>
      <w:r>
        <w:rPr>
          <w:rFonts w:hint="eastAsia" w:ascii="仿宋" w:eastAsia="仿宋" w:cs="仿宋"/>
          <w:b w:val="0"/>
          <w:bCs/>
          <w:sz w:val="32"/>
          <w:szCs w:val="32"/>
          <w:lang w:eastAsia="zh-CN"/>
        </w:rPr>
        <w:t>未兑付项目正在</w:t>
      </w:r>
      <w:r>
        <w:rPr>
          <w:rFonts w:hint="eastAsia" w:ascii="仿宋" w:eastAsia="仿宋" w:cs="仿宋"/>
          <w:b w:val="0"/>
          <w:bCs/>
          <w:sz w:val="32"/>
          <w:szCs w:val="32"/>
        </w:rPr>
        <w:t>准备报账中。</w:t>
      </w:r>
    </w:p>
    <w:p>
      <w:pPr>
        <w:widowControl w:val="0"/>
        <w:numPr>
          <w:ilvl w:val="0"/>
          <w:numId w:val="7"/>
        </w:numPr>
        <w:wordWrap/>
        <w:spacing w:line="560" w:lineRule="exact"/>
        <w:ind w:left="0" w:firstLine="640" w:firstLineChars="200"/>
        <w:textAlignment w:val="auto"/>
        <w:rPr>
          <w:rFonts w:ascii="仿宋" w:eastAsia="仿宋" w:cs="仿宋"/>
          <w:b w:val="0"/>
          <w:bCs/>
          <w:sz w:val="32"/>
          <w:szCs w:val="32"/>
        </w:rPr>
      </w:pPr>
      <w:r>
        <w:rPr>
          <w:rFonts w:hint="eastAsia" w:ascii="仿宋" w:eastAsia="仿宋" w:cs="仿宋"/>
          <w:b w:val="0"/>
          <w:bCs/>
          <w:sz w:val="32"/>
          <w:szCs w:val="32"/>
        </w:rPr>
        <w:t>效益指标完成情况分析</w:t>
      </w:r>
    </w:p>
    <w:p>
      <w:pPr>
        <w:widowControl w:val="0"/>
        <w:numPr>
          <w:ilvl w:val="0"/>
          <w:numId w:val="9"/>
        </w:numPr>
        <w:wordWrap/>
        <w:spacing w:line="560" w:lineRule="exact"/>
        <w:ind w:left="0" w:firstLine="640" w:firstLineChars="200"/>
        <w:textAlignment w:val="auto"/>
        <w:rPr>
          <w:rFonts w:ascii="仿宋" w:eastAsia="仿宋" w:cs="仿宋"/>
          <w:b w:val="0"/>
          <w:bCs/>
          <w:sz w:val="32"/>
          <w:szCs w:val="32"/>
        </w:rPr>
      </w:pPr>
      <w:r>
        <w:rPr>
          <w:rFonts w:hint="eastAsia" w:ascii="仿宋" w:eastAsia="仿宋" w:cs="仿宋"/>
          <w:b w:val="0"/>
          <w:bCs/>
          <w:sz w:val="32"/>
          <w:szCs w:val="32"/>
        </w:rPr>
        <w:t>经济效益分析</w:t>
      </w:r>
    </w:p>
    <w:p>
      <w:pPr>
        <w:widowControl w:val="0"/>
        <w:wordWrap/>
        <w:spacing w:line="560" w:lineRule="exact"/>
        <w:ind w:left="0" w:firstLine="640" w:firstLineChars="200"/>
        <w:textAlignment w:val="auto"/>
        <w:rPr>
          <w:rFonts w:ascii="仿宋" w:eastAsia="仿宋" w:cs="仿宋"/>
          <w:b w:val="0"/>
          <w:bCs/>
          <w:sz w:val="32"/>
          <w:szCs w:val="32"/>
        </w:rPr>
      </w:pPr>
      <w:r>
        <w:rPr>
          <w:rFonts w:hint="eastAsia" w:ascii="仿宋" w:eastAsia="仿宋" w:cs="仿宋"/>
          <w:b w:val="0"/>
          <w:bCs/>
          <w:sz w:val="32"/>
          <w:szCs w:val="32"/>
        </w:rPr>
        <w:t>逐渐缩小移民群众与当地村民的经济收入差距，使移民生产生活逐步达到当地平均水平，改善和保障移民群众的基本生产生活条件。</w:t>
      </w:r>
    </w:p>
    <w:p>
      <w:pPr>
        <w:widowControl w:val="0"/>
        <w:numPr>
          <w:ilvl w:val="0"/>
          <w:numId w:val="9"/>
        </w:numPr>
        <w:wordWrap/>
        <w:spacing w:line="560" w:lineRule="exact"/>
        <w:ind w:left="0" w:firstLine="640" w:firstLineChars="200"/>
        <w:textAlignment w:val="auto"/>
        <w:rPr>
          <w:rFonts w:ascii="仿宋" w:eastAsia="仿宋" w:cs="仿宋"/>
          <w:b w:val="0"/>
          <w:bCs/>
          <w:sz w:val="32"/>
          <w:szCs w:val="32"/>
        </w:rPr>
      </w:pPr>
      <w:r>
        <w:rPr>
          <w:rFonts w:hint="eastAsia" w:ascii="仿宋" w:eastAsia="仿宋" w:cs="仿宋"/>
          <w:b w:val="0"/>
          <w:bCs/>
          <w:sz w:val="32"/>
          <w:szCs w:val="32"/>
        </w:rPr>
        <w:t>社会效益分析</w:t>
      </w:r>
    </w:p>
    <w:p>
      <w:pPr>
        <w:widowControl w:val="0"/>
        <w:wordWrap/>
        <w:adjustRightInd w:val="0"/>
        <w:snapToGrid w:val="0"/>
        <w:spacing w:line="560" w:lineRule="exact"/>
        <w:ind w:left="0" w:firstLine="640" w:firstLineChars="200"/>
        <w:textAlignment w:val="auto"/>
        <w:rPr>
          <w:rFonts w:ascii="仿宋" w:eastAsia="仿宋" w:cs="仿宋"/>
          <w:b w:val="0"/>
          <w:bCs/>
          <w:snapToGrid w:val="0"/>
          <w:sz w:val="32"/>
          <w:szCs w:val="32"/>
        </w:rPr>
      </w:pPr>
      <w:r>
        <w:rPr>
          <w:rFonts w:hint="eastAsia" w:ascii="仿宋" w:eastAsia="仿宋" w:cs="仿宋"/>
          <w:b w:val="0"/>
          <w:bCs/>
          <w:snapToGrid w:val="0"/>
          <w:sz w:val="32"/>
          <w:szCs w:val="32"/>
        </w:rPr>
        <w:t>通过项目的实施，可以有效改善农业生产和移民生活条件，促进农业新技术普及推广，在提高经济作物栽培技术、管理水平、示范推广等方面将起到良好的带动作用。此外，库区和移民安置区基础条件的改善，有利于降低劳动强度，增强农业服务功能，促进库区和移民安置区经济、社会快速发展。</w:t>
      </w:r>
    </w:p>
    <w:p>
      <w:pPr>
        <w:widowControl w:val="0"/>
        <w:wordWrap/>
        <w:adjustRightInd w:val="0"/>
        <w:snapToGrid w:val="0"/>
        <w:spacing w:line="560" w:lineRule="exact"/>
        <w:ind w:left="0" w:firstLine="640" w:firstLineChars="200"/>
        <w:textAlignment w:val="auto"/>
        <w:rPr>
          <w:rFonts w:ascii="仿宋" w:eastAsia="仿宋" w:cs="仿宋"/>
          <w:b w:val="0"/>
          <w:bCs/>
          <w:snapToGrid w:val="0"/>
          <w:sz w:val="32"/>
          <w:szCs w:val="32"/>
        </w:rPr>
      </w:pPr>
      <w:r>
        <w:rPr>
          <w:rFonts w:hint="eastAsia" w:ascii="仿宋" w:eastAsia="仿宋" w:cs="仿宋"/>
          <w:b w:val="0"/>
          <w:bCs/>
          <w:snapToGrid w:val="0"/>
          <w:sz w:val="32"/>
          <w:szCs w:val="32"/>
        </w:rPr>
        <w:t>通过项目实施，使移民村的基础设施和自我发展能力得到显著提高，大大降低了返贫风险，为同步实现全面小康奠定了基础，同时201</w:t>
      </w:r>
      <w:r>
        <w:rPr>
          <w:rFonts w:hint="eastAsia" w:ascii="仿宋" w:eastAsia="仿宋" w:cs="仿宋"/>
          <w:b w:val="0"/>
          <w:bCs/>
          <w:snapToGrid w:val="0"/>
          <w:sz w:val="32"/>
          <w:szCs w:val="32"/>
          <w:lang w:val="en-US" w:eastAsia="zh-CN"/>
        </w:rPr>
        <w:t>9</w:t>
      </w:r>
      <w:r>
        <w:rPr>
          <w:rFonts w:hint="eastAsia" w:ascii="仿宋" w:eastAsia="仿宋" w:cs="仿宋"/>
          <w:b w:val="0"/>
          <w:bCs/>
          <w:snapToGrid w:val="0"/>
          <w:sz w:val="32"/>
          <w:szCs w:val="32"/>
        </w:rPr>
        <w:t>年直接使建档立卡贫困移民</w:t>
      </w:r>
      <w:r>
        <w:rPr>
          <w:rFonts w:hint="eastAsia" w:ascii="仿宋" w:eastAsia="仿宋" w:cs="仿宋"/>
          <w:b w:val="0"/>
          <w:bCs/>
          <w:snapToGrid w:val="0"/>
          <w:sz w:val="32"/>
          <w:szCs w:val="32"/>
          <w:lang w:val="en-US" w:eastAsia="zh-CN"/>
        </w:rPr>
        <w:t>52</w:t>
      </w:r>
      <w:r>
        <w:rPr>
          <w:rFonts w:hint="eastAsia" w:ascii="仿宋" w:eastAsia="仿宋" w:cs="仿宋"/>
          <w:b w:val="0"/>
          <w:bCs/>
          <w:snapToGrid w:val="0"/>
          <w:sz w:val="32"/>
          <w:szCs w:val="32"/>
        </w:rPr>
        <w:t>人脱贫。</w:t>
      </w:r>
    </w:p>
    <w:p>
      <w:pPr>
        <w:widowControl w:val="0"/>
        <w:numPr>
          <w:ilvl w:val="0"/>
          <w:numId w:val="9"/>
        </w:numPr>
        <w:wordWrap/>
        <w:adjustRightInd w:val="0"/>
        <w:snapToGrid w:val="0"/>
        <w:spacing w:line="560" w:lineRule="exact"/>
        <w:ind w:left="0" w:firstLine="640" w:firstLineChars="200"/>
        <w:textAlignment w:val="auto"/>
        <w:rPr>
          <w:rFonts w:ascii="仿宋" w:eastAsia="仿宋" w:cs="仿宋"/>
          <w:b w:val="0"/>
          <w:bCs/>
          <w:snapToGrid w:val="0"/>
          <w:sz w:val="32"/>
          <w:szCs w:val="32"/>
        </w:rPr>
      </w:pPr>
      <w:r>
        <w:rPr>
          <w:rFonts w:hint="eastAsia" w:ascii="仿宋" w:eastAsia="仿宋" w:cs="仿宋"/>
          <w:b w:val="0"/>
          <w:bCs/>
          <w:snapToGrid w:val="0"/>
          <w:sz w:val="32"/>
          <w:szCs w:val="32"/>
        </w:rPr>
        <w:t>生态效益分析</w:t>
      </w:r>
    </w:p>
    <w:p>
      <w:pPr>
        <w:widowControl w:val="0"/>
        <w:wordWrap/>
        <w:adjustRightInd w:val="0"/>
        <w:snapToGrid w:val="0"/>
        <w:spacing w:line="560" w:lineRule="exact"/>
        <w:ind w:left="0" w:firstLine="640" w:firstLineChars="200"/>
        <w:textAlignment w:val="auto"/>
        <w:rPr>
          <w:rFonts w:ascii="仿宋" w:eastAsia="仿宋" w:cs="仿宋"/>
          <w:b w:val="0"/>
          <w:bCs/>
          <w:snapToGrid w:val="0"/>
          <w:sz w:val="32"/>
          <w:szCs w:val="32"/>
        </w:rPr>
      </w:pPr>
      <w:r>
        <w:rPr>
          <w:rFonts w:hint="eastAsia" w:ascii="仿宋" w:eastAsia="仿宋" w:cs="仿宋"/>
          <w:b w:val="0"/>
          <w:bCs/>
          <w:snapToGrid w:val="0"/>
          <w:sz w:val="32"/>
          <w:szCs w:val="32"/>
        </w:rPr>
        <w:t>201</w:t>
      </w:r>
      <w:r>
        <w:rPr>
          <w:rFonts w:hint="eastAsia" w:ascii="仿宋" w:eastAsia="仿宋" w:cs="仿宋"/>
          <w:b w:val="0"/>
          <w:bCs/>
          <w:snapToGrid w:val="0"/>
          <w:sz w:val="32"/>
          <w:szCs w:val="32"/>
          <w:lang w:val="en-US" w:eastAsia="zh-CN"/>
        </w:rPr>
        <w:t>9</w:t>
      </w:r>
      <w:r>
        <w:rPr>
          <w:rFonts w:hint="eastAsia" w:ascii="仿宋" w:eastAsia="仿宋" w:cs="仿宋"/>
          <w:b w:val="0"/>
          <w:bCs/>
          <w:snapToGrid w:val="0"/>
          <w:sz w:val="32"/>
          <w:szCs w:val="32"/>
        </w:rPr>
        <w:t>年完成美丽移民村建设任务的移民村</w:t>
      </w:r>
      <w:r>
        <w:rPr>
          <w:rFonts w:hint="eastAsia" w:ascii="仿宋" w:eastAsia="仿宋" w:cs="仿宋"/>
          <w:b w:val="0"/>
          <w:bCs/>
          <w:snapToGrid w:val="0"/>
          <w:sz w:val="32"/>
          <w:szCs w:val="32"/>
          <w:lang w:val="en-US" w:eastAsia="zh-CN"/>
        </w:rPr>
        <w:t>4</w:t>
      </w:r>
      <w:r>
        <w:rPr>
          <w:rFonts w:hint="eastAsia" w:ascii="仿宋" w:eastAsia="仿宋" w:cs="仿宋"/>
          <w:b w:val="0"/>
          <w:bCs/>
          <w:snapToGrid w:val="0"/>
          <w:sz w:val="32"/>
          <w:szCs w:val="32"/>
        </w:rPr>
        <w:t>个，分别为芦花镇西布里社区、麻窝乡西尔村、扎窝乡克别村</w:t>
      </w:r>
      <w:r>
        <w:rPr>
          <w:rFonts w:hint="eastAsia" w:ascii="仿宋" w:eastAsia="仿宋" w:cs="仿宋"/>
          <w:b w:val="0"/>
          <w:bCs/>
          <w:snapToGrid w:val="0"/>
          <w:sz w:val="32"/>
          <w:szCs w:val="32"/>
          <w:lang w:eastAsia="zh-CN"/>
        </w:rPr>
        <w:t>、知木林热里村</w:t>
      </w:r>
      <w:r>
        <w:rPr>
          <w:rFonts w:hint="eastAsia" w:ascii="仿宋" w:eastAsia="仿宋" w:cs="仿宋"/>
          <w:b w:val="0"/>
          <w:bCs/>
          <w:snapToGrid w:val="0"/>
          <w:sz w:val="32"/>
          <w:szCs w:val="32"/>
        </w:rPr>
        <w:t>；完成项目建设的移民村</w:t>
      </w:r>
      <w:r>
        <w:rPr>
          <w:rFonts w:hint="eastAsia" w:ascii="仿宋" w:eastAsia="仿宋" w:cs="仿宋"/>
          <w:b w:val="0"/>
          <w:bCs/>
          <w:snapToGrid w:val="0"/>
          <w:sz w:val="32"/>
          <w:szCs w:val="32"/>
          <w:lang w:val="en-US" w:eastAsia="zh-CN"/>
        </w:rPr>
        <w:t>4</w:t>
      </w:r>
      <w:r>
        <w:rPr>
          <w:rFonts w:hint="eastAsia" w:ascii="仿宋" w:eastAsia="仿宋" w:cs="仿宋"/>
          <w:b w:val="0"/>
          <w:bCs/>
          <w:snapToGrid w:val="0"/>
          <w:sz w:val="32"/>
          <w:szCs w:val="32"/>
        </w:rPr>
        <w:t>个（不含美丽移民村），分别为：红岩俄恩村、</w:t>
      </w:r>
      <w:r>
        <w:rPr>
          <w:rFonts w:hint="eastAsia" w:ascii="仿宋" w:eastAsia="仿宋" w:cs="仿宋"/>
          <w:b w:val="0"/>
          <w:bCs/>
          <w:snapToGrid w:val="0"/>
          <w:sz w:val="32"/>
          <w:szCs w:val="32"/>
          <w:lang w:eastAsia="zh-CN"/>
        </w:rPr>
        <w:t>红岩布多村、麻窝瓦扎村、</w:t>
      </w:r>
      <w:r>
        <w:rPr>
          <w:rFonts w:hint="eastAsia" w:ascii="仿宋" w:eastAsia="仿宋" w:cs="仿宋"/>
          <w:b w:val="0"/>
          <w:bCs/>
          <w:snapToGrid w:val="0"/>
          <w:sz w:val="32"/>
          <w:szCs w:val="32"/>
        </w:rPr>
        <w:t>扎窝俄窝村。</w:t>
      </w:r>
    </w:p>
    <w:p>
      <w:pPr>
        <w:widowControl w:val="0"/>
        <w:numPr>
          <w:ilvl w:val="0"/>
          <w:numId w:val="7"/>
        </w:numPr>
        <w:wordWrap/>
        <w:adjustRightInd w:val="0"/>
        <w:snapToGrid w:val="0"/>
        <w:spacing w:line="560" w:lineRule="exact"/>
        <w:ind w:left="0" w:firstLine="640" w:firstLineChars="200"/>
        <w:textAlignment w:val="auto"/>
        <w:rPr>
          <w:rFonts w:ascii="仿宋" w:eastAsia="仿宋" w:cs="仿宋"/>
          <w:b w:val="0"/>
          <w:bCs/>
          <w:snapToGrid w:val="0"/>
          <w:sz w:val="32"/>
          <w:szCs w:val="32"/>
        </w:rPr>
      </w:pPr>
      <w:r>
        <w:rPr>
          <w:rFonts w:hint="eastAsia" w:ascii="仿宋" w:eastAsia="仿宋" w:cs="仿宋"/>
          <w:b w:val="0"/>
          <w:bCs/>
          <w:snapToGrid w:val="0"/>
          <w:sz w:val="32"/>
          <w:szCs w:val="32"/>
        </w:rPr>
        <w:t>满意度指标完成情况分析</w:t>
      </w:r>
    </w:p>
    <w:p>
      <w:pPr>
        <w:widowControl w:val="0"/>
        <w:wordWrap/>
        <w:spacing w:line="560" w:lineRule="exact"/>
        <w:ind w:left="0" w:firstLine="640" w:firstLineChars="200"/>
        <w:textAlignment w:val="auto"/>
        <w:rPr>
          <w:rFonts w:ascii="仿宋" w:eastAsia="仿宋" w:cs="仿宋"/>
          <w:b w:val="0"/>
          <w:bCs/>
          <w:sz w:val="32"/>
          <w:szCs w:val="32"/>
        </w:rPr>
      </w:pPr>
      <w:r>
        <w:rPr>
          <w:rFonts w:hint="eastAsia" w:ascii="仿宋" w:eastAsia="仿宋" w:cs="仿宋"/>
          <w:b w:val="0"/>
          <w:bCs/>
          <w:sz w:val="32"/>
          <w:szCs w:val="32"/>
        </w:rPr>
        <w:t>移民对后期扶持政策实施满意度为100%；与后期扶持有关的非正常进京越级上访事件0件；交办的信访事项及时处理率100%。</w:t>
      </w:r>
    </w:p>
    <w:p>
      <w:pPr>
        <w:widowControl w:val="0"/>
        <w:wordWrap/>
        <w:spacing w:line="560" w:lineRule="exact"/>
        <w:ind w:left="0" w:firstLine="640" w:firstLineChars="200"/>
        <w:textAlignment w:val="auto"/>
        <w:rPr>
          <w:rFonts w:ascii="黑体" w:eastAsia="黑体" w:cs="黑体"/>
          <w:b w:val="0"/>
          <w:bCs/>
          <w:sz w:val="32"/>
          <w:szCs w:val="32"/>
        </w:rPr>
      </w:pPr>
      <w:r>
        <w:rPr>
          <w:rFonts w:hint="eastAsia" w:ascii="黑体" w:eastAsia="黑体" w:cs="黑体"/>
          <w:b w:val="0"/>
          <w:bCs/>
          <w:sz w:val="32"/>
          <w:szCs w:val="32"/>
          <w:lang w:eastAsia="zh-CN"/>
        </w:rPr>
        <w:t>四、</w:t>
      </w:r>
      <w:r>
        <w:rPr>
          <w:rFonts w:hint="eastAsia" w:ascii="黑体" w:eastAsia="黑体" w:cs="黑体"/>
          <w:b w:val="0"/>
          <w:bCs/>
          <w:sz w:val="32"/>
          <w:szCs w:val="32"/>
        </w:rPr>
        <w:t>绩效目标未完成原因和下一步改进措施</w:t>
      </w:r>
    </w:p>
    <w:p>
      <w:pPr>
        <w:widowControl w:val="0"/>
        <w:wordWrap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eastAsia="仿宋" w:cs="仿宋"/>
          <w:b w:val="0"/>
          <w:bCs/>
          <w:sz w:val="32"/>
          <w:szCs w:val="32"/>
        </w:rPr>
        <w:t>通过认真自评，我县还存在一些不足之处，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一是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>后期扶持资金量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偏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>小，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后扶到位资金与移民需求存在差异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>；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二是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乡村对后扶项目基础设施、公共服务设施、安置点配套设施日常维护欠缺；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eastAsia="zh-CN"/>
        </w:rPr>
        <w:t>三是</w:t>
      </w:r>
      <w:r>
        <w:rPr>
          <w:rFonts w:hint="eastAsia" w:ascii="仿宋" w:eastAsia="仿宋" w:cs="仿宋"/>
          <w:b w:val="0"/>
          <w:bCs w:val="0"/>
          <w:sz w:val="32"/>
          <w:szCs w:val="32"/>
        </w:rPr>
        <w:t>部分项目在建设过程中协调难度加大</w:t>
      </w:r>
      <w:r>
        <w:rPr>
          <w:rFonts w:hint="eastAsia" w:ascii="仿宋" w:eastAsia="仿宋" w:cs="仿宋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" w:eastAsia="仿宋" w:cs="仿宋"/>
          <w:b/>
          <w:bCs/>
          <w:sz w:val="32"/>
          <w:szCs w:val="32"/>
          <w:lang w:eastAsia="zh-CN"/>
        </w:rPr>
        <w:t>四是</w:t>
      </w:r>
      <w:r>
        <w:rPr>
          <w:rFonts w:hint="eastAsia" w:ascii="仿宋" w:eastAsia="仿宋" w:cs="仿宋"/>
          <w:b w:val="0"/>
          <w:bCs w:val="0"/>
          <w:sz w:val="32"/>
          <w:szCs w:val="32"/>
          <w:lang w:eastAsia="zh-CN"/>
        </w:rPr>
        <w:t>直发直补资金发放存在小部分兑付失败和未办理社保卡的情况；</w:t>
      </w:r>
    </w:p>
    <w:p>
      <w:pPr>
        <w:widowControl w:val="0"/>
        <w:wordWrap/>
        <w:spacing w:line="560" w:lineRule="exact"/>
        <w:ind w:left="0" w:firstLine="640" w:firstLineChars="200"/>
        <w:textAlignment w:val="auto"/>
        <w:rPr>
          <w:rFonts w:cs="仿宋_GB2312"/>
          <w:b w:val="0"/>
          <w:bCs/>
          <w:sz w:val="32"/>
          <w:szCs w:val="32"/>
        </w:rPr>
      </w:pPr>
      <w:r>
        <w:rPr>
          <w:rFonts w:hint="eastAsia" w:cs="仿宋_GB2312"/>
          <w:b w:val="0"/>
          <w:bCs/>
          <w:sz w:val="32"/>
          <w:szCs w:val="32"/>
        </w:rPr>
        <w:t>在下一步工作中我县将</w:t>
      </w:r>
      <w:r>
        <w:rPr>
          <w:rFonts w:hint="eastAsia" w:cs="仿宋_GB2312"/>
          <w:b w:val="0"/>
          <w:bCs/>
          <w:kern w:val="0"/>
          <w:sz w:val="32"/>
          <w:szCs w:val="32"/>
          <w:lang w:val="zh-CN"/>
        </w:rPr>
        <w:t>进一步强化工作措施</w:t>
      </w:r>
      <w:r>
        <w:rPr>
          <w:rFonts w:hint="eastAsia" w:cs="仿宋_GB2312"/>
          <w:b w:val="0"/>
          <w:bCs/>
          <w:sz w:val="32"/>
          <w:szCs w:val="32"/>
        </w:rPr>
        <w:t>，全力做好大中型水利水电工程移民后期扶持各项工作。</w:t>
      </w:r>
    </w:p>
    <w:p>
      <w:pPr>
        <w:widowControl w:val="0"/>
        <w:wordWrap/>
        <w:spacing w:line="560" w:lineRule="exact"/>
        <w:ind w:left="0" w:firstLine="640" w:firstLineChars="200"/>
        <w:textAlignment w:val="auto"/>
        <w:rPr>
          <w:rFonts w:ascii="黑体" w:eastAsia="黑体" w:cs="黑体"/>
          <w:b w:val="0"/>
          <w:bCs/>
          <w:sz w:val="32"/>
          <w:szCs w:val="32"/>
        </w:rPr>
      </w:pPr>
      <w:r>
        <w:rPr>
          <w:rFonts w:hint="eastAsia" w:ascii="黑体" w:eastAsia="黑体" w:cs="黑体"/>
          <w:b w:val="0"/>
          <w:bCs/>
          <w:sz w:val="32"/>
          <w:szCs w:val="32"/>
          <w:lang w:eastAsia="zh-CN"/>
        </w:rPr>
        <w:t>五、</w:t>
      </w:r>
      <w:r>
        <w:rPr>
          <w:rFonts w:hint="eastAsia" w:ascii="黑体" w:eastAsia="黑体" w:cs="黑体"/>
          <w:b w:val="0"/>
          <w:bCs/>
          <w:sz w:val="32"/>
          <w:szCs w:val="32"/>
        </w:rPr>
        <w:t>综合评价结论</w:t>
      </w:r>
    </w:p>
    <w:p>
      <w:pPr>
        <w:widowControl w:val="0"/>
        <w:wordWrap/>
        <w:adjustRightInd w:val="0"/>
        <w:snapToGrid w:val="0"/>
        <w:spacing w:line="560" w:lineRule="exact"/>
        <w:ind w:left="0" w:firstLine="640" w:firstLineChars="200"/>
        <w:textAlignment w:val="auto"/>
        <w:rPr>
          <w:rFonts w:cs="仿宋_GB2312"/>
          <w:b w:val="0"/>
          <w:bCs/>
          <w:sz w:val="32"/>
          <w:szCs w:val="32"/>
        </w:rPr>
      </w:pPr>
      <w:r>
        <w:rPr>
          <w:rFonts w:hint="eastAsia" w:cs="仿宋_GB2312"/>
          <w:b w:val="0"/>
          <w:bCs/>
          <w:sz w:val="32"/>
          <w:szCs w:val="32"/>
        </w:rPr>
        <w:t>201</w:t>
      </w:r>
      <w:r>
        <w:rPr>
          <w:rFonts w:hint="eastAsia" w:cs="仿宋_GB2312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cs="仿宋_GB2312"/>
          <w:b w:val="0"/>
          <w:bCs/>
          <w:sz w:val="32"/>
          <w:szCs w:val="32"/>
        </w:rPr>
        <w:t>年，我县大中型水电工程移民后期扶持资金在使用情况上均合法、合理、合规，在一定程度上解决了移民村当前所需，满足了移民群众生产、生活需要，极大的提高了移民村、移民集中安置点移民群众的生活幸福指数。</w:t>
      </w:r>
    </w:p>
    <w:p>
      <w:pPr>
        <w:widowControl w:val="0"/>
        <w:wordWrap/>
        <w:adjustRightInd w:val="0"/>
        <w:snapToGrid w:val="0"/>
        <w:spacing w:line="560" w:lineRule="exact"/>
        <w:ind w:left="0" w:firstLine="640" w:firstLineChars="200"/>
        <w:textAlignment w:val="auto"/>
        <w:rPr>
          <w:rFonts w:ascii="黑体" w:eastAsia="黑体" w:cs="黑体"/>
          <w:b w:val="0"/>
          <w:bCs/>
          <w:sz w:val="32"/>
          <w:szCs w:val="32"/>
        </w:rPr>
      </w:pPr>
      <w:r>
        <w:rPr>
          <w:rFonts w:hint="eastAsia" w:ascii="黑体" w:eastAsia="黑体" w:cs="黑体"/>
          <w:b w:val="0"/>
          <w:bCs/>
          <w:sz w:val="32"/>
          <w:szCs w:val="32"/>
          <w:lang w:eastAsia="zh-CN"/>
        </w:rPr>
        <w:t>六、</w:t>
      </w:r>
      <w:r>
        <w:rPr>
          <w:rFonts w:hint="eastAsia" w:ascii="黑体" w:eastAsia="黑体" w:cs="黑体"/>
          <w:b w:val="0"/>
          <w:bCs/>
          <w:sz w:val="32"/>
          <w:szCs w:val="32"/>
        </w:rPr>
        <w:t>绩效自评工作经验、问题和建议</w:t>
      </w:r>
    </w:p>
    <w:p>
      <w:pPr>
        <w:widowControl w:val="0"/>
        <w:wordWrap/>
        <w:spacing w:line="560" w:lineRule="exact"/>
        <w:ind w:left="0" w:firstLine="640" w:firstLineChars="200"/>
        <w:textAlignment w:val="auto"/>
        <w:rPr>
          <w:rFonts w:ascii="仿宋" w:eastAsia="仿宋" w:cs="仿宋"/>
          <w:b w:val="0"/>
          <w:bCs/>
          <w:sz w:val="32"/>
          <w:szCs w:val="32"/>
        </w:rPr>
      </w:pPr>
      <w:r>
        <w:rPr>
          <w:rFonts w:hint="eastAsia" w:ascii="仿宋" w:eastAsia="仿宋" w:cs="仿宋"/>
          <w:b w:val="0"/>
          <w:bCs/>
          <w:sz w:val="32"/>
          <w:szCs w:val="32"/>
        </w:rPr>
        <w:t>通过大中型水库农村移民后期扶持直发直补资金，每年可以给移民带来直接经济收入为600元，5年可以带来直接经济收入3000元，能逐渐缩小移民群众与当地村民的经济收入差距，使移民生产生活逐步达到当地平均水平，</w:t>
      </w:r>
      <w:r>
        <w:rPr>
          <w:rFonts w:hint="eastAsia" w:ascii="仿宋" w:eastAsia="仿宋" w:cs="仿宋"/>
          <w:b w:val="0"/>
          <w:bCs/>
          <w:snapToGrid w:val="0"/>
          <w:sz w:val="32"/>
          <w:szCs w:val="32"/>
        </w:rPr>
        <w:t>通过项目的实施，可以有效改善农业生产和移民生活条件，</w:t>
      </w:r>
      <w:r>
        <w:rPr>
          <w:rFonts w:hint="eastAsia" w:ascii="仿宋" w:eastAsia="仿宋" w:cs="仿宋"/>
          <w:b w:val="0"/>
          <w:bCs/>
          <w:sz w:val="32"/>
          <w:szCs w:val="32"/>
        </w:rPr>
        <w:t>推进创新和发展移民产业经济，帮扶移民安居乐业，实现移民稳定、社会和谐、科学发展。</w:t>
      </w:r>
    </w:p>
    <w:p>
      <w:pPr>
        <w:widowControl w:val="0"/>
        <w:wordWrap/>
        <w:autoSpaceDE w:val="0"/>
        <w:autoSpaceDN w:val="0"/>
        <w:adjustRightInd w:val="0"/>
        <w:spacing w:line="560" w:lineRule="exact"/>
        <w:ind w:left="0" w:firstLine="640" w:firstLineChars="200"/>
        <w:textAlignment w:val="auto"/>
        <w:rPr>
          <w:rFonts w:cs="仿宋_GB2312"/>
          <w:b w:val="0"/>
          <w:bCs/>
          <w:kern w:val="0"/>
          <w:sz w:val="32"/>
          <w:szCs w:val="32"/>
          <w:lang w:val="zh-CN"/>
        </w:rPr>
      </w:pPr>
      <w:r>
        <w:rPr>
          <w:rFonts w:hint="eastAsia" w:cs="仿宋_GB2312"/>
          <w:b w:val="0"/>
          <w:bCs/>
          <w:kern w:val="0"/>
          <w:sz w:val="32"/>
          <w:szCs w:val="32"/>
          <w:lang w:val="zh-CN"/>
        </w:rPr>
        <w:t>通过绩效自评，我县较好地完成了</w:t>
      </w:r>
      <w:r>
        <w:rPr>
          <w:rFonts w:cs="仿宋_GB2312"/>
          <w:b w:val="0"/>
          <w:bCs/>
          <w:kern w:val="0"/>
          <w:sz w:val="32"/>
          <w:szCs w:val="32"/>
          <w:lang w:val="zh-CN"/>
        </w:rPr>
        <w:t>201</w:t>
      </w:r>
      <w:r>
        <w:rPr>
          <w:rFonts w:hint="eastAsia" w:cs="仿宋_GB2312"/>
          <w:b w:val="0"/>
          <w:bCs/>
          <w:kern w:val="0"/>
          <w:sz w:val="32"/>
          <w:szCs w:val="32"/>
          <w:lang w:val="en-US" w:eastAsia="zh-CN"/>
        </w:rPr>
        <w:t>9</w:t>
      </w:r>
      <w:r>
        <w:rPr>
          <w:rFonts w:hint="eastAsia" w:cs="仿宋_GB2312"/>
          <w:b w:val="0"/>
          <w:bCs/>
          <w:kern w:val="0"/>
          <w:sz w:val="32"/>
          <w:szCs w:val="32"/>
          <w:lang w:val="zh-CN"/>
        </w:rPr>
        <w:t>年水库移民后期扶持工作，但还存在一些问题和不足，在下步工作中，我们将进一步强化工作措施，加大工作力度，全力以赴，切实抓好水库移民后期扶持各项工作。</w:t>
      </w:r>
    </w:p>
    <w:p>
      <w:pPr>
        <w:widowControl w:val="0"/>
        <w:wordWrap/>
        <w:autoSpaceDE w:val="0"/>
        <w:autoSpaceDN w:val="0"/>
        <w:adjustRightInd w:val="0"/>
        <w:spacing w:line="560" w:lineRule="exact"/>
        <w:ind w:left="0" w:firstLine="640" w:firstLineChars="200"/>
        <w:textAlignment w:val="auto"/>
        <w:rPr>
          <w:rFonts w:ascii="黑体" w:eastAsia="黑体" w:cs="黑体"/>
          <w:b w:val="0"/>
          <w:bCs/>
          <w:kern w:val="0"/>
          <w:sz w:val="32"/>
          <w:szCs w:val="32"/>
          <w:lang w:val="zh-CN"/>
        </w:rPr>
      </w:pPr>
      <w:r>
        <w:rPr>
          <w:rFonts w:hint="eastAsia" w:ascii="黑体" w:eastAsia="黑体" w:cs="黑体"/>
          <w:b w:val="0"/>
          <w:bCs/>
          <w:kern w:val="0"/>
          <w:sz w:val="32"/>
          <w:szCs w:val="32"/>
          <w:lang w:val="zh-CN"/>
        </w:rPr>
        <w:t>七、对绩效评价结果应用和公开的考虑</w:t>
      </w:r>
    </w:p>
    <w:p>
      <w:pPr>
        <w:widowControl w:val="0"/>
        <w:wordWrap/>
        <w:adjustRightInd w:val="0"/>
        <w:snapToGrid w:val="0"/>
        <w:spacing w:line="560" w:lineRule="exact"/>
        <w:ind w:left="0" w:firstLine="640" w:firstLineChars="200"/>
        <w:textAlignment w:val="auto"/>
        <w:rPr>
          <w:rFonts w:cs="仿宋_GB2312"/>
          <w:b w:val="0"/>
          <w:bCs/>
          <w:sz w:val="32"/>
          <w:szCs w:val="32"/>
        </w:rPr>
      </w:pPr>
      <w:r>
        <w:rPr>
          <w:rFonts w:hint="eastAsia" w:cs="仿宋_GB2312"/>
          <w:b w:val="0"/>
          <w:bCs/>
          <w:sz w:val="32"/>
          <w:szCs w:val="32"/>
        </w:rPr>
        <w:t>绩效评价结果应用和公开有利于绩效预算，促进资金的有效利用，将绩效评价结果用于和其他县或区作为比较功能，通过绩效评价结果的比较功能，实施标杆管理，比较不同项目之间的绩效水平，将绩效评价范围界定在地区、移民人数、项目内容相似的区域，将最终的比较结果进行公开，最终达到系统内部工作的相互提升作用。</w:t>
      </w:r>
    </w:p>
    <w:p>
      <w:pPr>
        <w:pStyle w:val="2"/>
        <w:widowControl w:val="0"/>
        <w:wordWrap/>
        <w:spacing w:line="560" w:lineRule="exact"/>
        <w:ind w:left="0" w:leftChars="0" w:firstLine="640" w:firstLineChars="200"/>
        <w:textAlignment w:val="auto"/>
        <w:rPr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特此报告！</w:t>
      </w:r>
    </w:p>
    <w:p>
      <w:pPr>
        <w:widowControl w:val="0"/>
        <w:wordWrap/>
        <w:spacing w:line="560" w:lineRule="exact"/>
        <w:ind w:left="0" w:firstLine="640" w:firstLineChars="200"/>
        <w:textAlignment w:val="auto"/>
        <w:rPr>
          <w:b w:val="0"/>
          <w:bCs/>
          <w:sz w:val="32"/>
          <w:szCs w:val="32"/>
        </w:rPr>
      </w:pPr>
    </w:p>
    <w:p>
      <w:pPr>
        <w:pStyle w:val="2"/>
        <w:widowControl w:val="0"/>
        <w:wordWrap/>
        <w:spacing w:line="560" w:lineRule="exact"/>
        <w:ind w:left="0" w:leftChars="0" w:firstLine="640" w:firstLineChars="200"/>
        <w:textAlignment w:val="auto"/>
        <w:rPr>
          <w:rFonts w:cs="仿宋_GB2312"/>
          <w:b w:val="0"/>
          <w:bCs/>
          <w:kern w:val="0"/>
          <w:sz w:val="32"/>
          <w:szCs w:val="32"/>
          <w:lang w:val="zh-CN"/>
        </w:rPr>
      </w:pPr>
    </w:p>
    <w:p>
      <w:pPr>
        <w:widowControl w:val="0"/>
        <w:wordWrap/>
        <w:spacing w:line="560" w:lineRule="exact"/>
        <w:ind w:left="0"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/>
          <w:kern w:val="0"/>
          <w:sz w:val="32"/>
          <w:szCs w:val="32"/>
          <w:lang w:val="en-US" w:eastAsia="zh-CN"/>
        </w:rPr>
        <w:t xml:space="preserve"> </w:t>
      </w:r>
    </w:p>
    <w:p>
      <w:pPr>
        <w:pStyle w:val="2"/>
        <w:widowControl w:val="0"/>
        <w:wordWrap/>
        <w:spacing w:line="560" w:lineRule="exact"/>
        <w:ind w:left="0" w:leftChars="0" w:firstLine="640" w:firstLineChars="200"/>
        <w:textAlignment w:val="auto"/>
        <w:rPr>
          <w:rFonts w:hint="eastAsia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/>
          <w:kern w:val="0"/>
          <w:sz w:val="32"/>
          <w:szCs w:val="32"/>
        </w:rPr>
        <w:t xml:space="preserve">   </w:t>
      </w:r>
      <w:r>
        <w:rPr>
          <w:rFonts w:hint="eastAsia" w:cs="仿宋_GB2312"/>
          <w:b w:val="0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cs="仿宋_GB2312"/>
          <w:b w:val="0"/>
          <w:bCs/>
          <w:kern w:val="0"/>
          <w:sz w:val="32"/>
          <w:szCs w:val="32"/>
        </w:rPr>
        <w:t xml:space="preserve"> </w:t>
      </w:r>
      <w:r>
        <w:rPr>
          <w:rFonts w:hint="eastAsia" w:cs="仿宋_GB2312"/>
          <w:b w:val="0"/>
          <w:bCs/>
          <w:kern w:val="0"/>
          <w:sz w:val="32"/>
          <w:szCs w:val="32"/>
          <w:lang w:val="en-US" w:eastAsia="zh-CN"/>
        </w:rPr>
        <w:t xml:space="preserve">                       </w:t>
      </w:r>
    </w:p>
    <w:p>
      <w:pPr>
        <w:pStyle w:val="2"/>
        <w:widowControl w:val="0"/>
        <w:wordWrap/>
        <w:spacing w:line="560" w:lineRule="exact"/>
        <w:ind w:left="0" w:leftChars="0" w:firstLine="640" w:firstLineChars="200"/>
        <w:textAlignment w:val="auto"/>
        <w:rPr>
          <w:rFonts w:hint="eastAsia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pStyle w:val="2"/>
        <w:widowControl w:val="0"/>
        <w:wordWrap/>
        <w:spacing w:line="560" w:lineRule="exact"/>
        <w:ind w:left="0" w:leftChars="0" w:firstLine="640" w:firstLineChars="200"/>
        <w:textAlignment w:val="auto"/>
        <w:rPr>
          <w:rFonts w:hint="eastAsia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pStyle w:val="2"/>
        <w:widowControl w:val="0"/>
        <w:wordWrap/>
        <w:spacing w:line="560" w:lineRule="exact"/>
        <w:ind w:left="0" w:leftChars="0" w:firstLine="640" w:firstLineChars="200"/>
        <w:textAlignment w:val="auto"/>
        <w:rPr>
          <w:rFonts w:hint="eastAsia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pStyle w:val="2"/>
        <w:widowControl w:val="0"/>
        <w:wordWrap/>
        <w:spacing w:line="560" w:lineRule="exact"/>
        <w:ind w:left="0" w:leftChars="0" w:firstLine="640" w:firstLineChars="200"/>
        <w:textAlignment w:val="auto"/>
        <w:rPr>
          <w:rFonts w:hint="eastAsia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pStyle w:val="2"/>
        <w:widowControl w:val="0"/>
        <w:wordWrap/>
        <w:spacing w:line="560" w:lineRule="exact"/>
        <w:ind w:left="0" w:leftChars="0" w:firstLine="640" w:firstLineChars="200"/>
        <w:textAlignment w:val="auto"/>
        <w:rPr>
          <w:rFonts w:hint="eastAsia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pStyle w:val="2"/>
        <w:widowControl w:val="0"/>
        <w:wordWrap/>
        <w:spacing w:line="560" w:lineRule="exact"/>
        <w:ind w:left="0" w:leftChars="0" w:firstLine="640" w:firstLineChars="200"/>
        <w:textAlignment w:val="auto"/>
        <w:rPr>
          <w:rFonts w:hint="eastAsia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pStyle w:val="2"/>
        <w:widowControl w:val="0"/>
        <w:wordWrap/>
        <w:spacing w:line="560" w:lineRule="exact"/>
        <w:ind w:left="1236" w:leftChars="412" w:firstLine="4160" w:firstLineChars="1300"/>
        <w:textAlignment w:val="auto"/>
        <w:rPr>
          <w:rFonts w:cs="仿宋_GB2312"/>
          <w:b w:val="0"/>
          <w:bCs/>
          <w:kern w:val="0"/>
          <w:sz w:val="32"/>
          <w:szCs w:val="32"/>
        </w:rPr>
      </w:pPr>
      <w:r>
        <w:rPr>
          <w:rFonts w:hint="eastAsia" w:cs="仿宋_GB2312"/>
          <w:b w:val="0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cs="仿宋_GB2312"/>
          <w:b w:val="0"/>
          <w:bCs/>
          <w:kern w:val="0"/>
          <w:sz w:val="32"/>
          <w:szCs w:val="32"/>
        </w:rPr>
        <w:t xml:space="preserve">黑水县扶贫开发局           </w:t>
      </w:r>
    </w:p>
    <w:p>
      <w:pPr>
        <w:widowControl w:val="0"/>
        <w:wordWrap/>
        <w:spacing w:line="560" w:lineRule="exact"/>
        <w:ind w:left="0" w:firstLine="640" w:firstLineChars="200"/>
        <w:textAlignment w:val="auto"/>
        <w:rPr>
          <w:rFonts w:hint="eastAsia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/>
          <w:kern w:val="0"/>
          <w:sz w:val="32"/>
          <w:szCs w:val="32"/>
        </w:rPr>
        <w:t xml:space="preserve">                              </w:t>
      </w:r>
      <w:r>
        <w:rPr>
          <w:rFonts w:hint="eastAsia" w:cs="仿宋_GB2312"/>
          <w:b w:val="0"/>
          <w:bCs/>
          <w:kern w:val="0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spacing w:line="560" w:lineRule="exact"/>
        <w:ind w:left="0" w:firstLine="5440" w:firstLineChars="1700"/>
        <w:rPr>
          <w:rFonts w:cs="仿宋_GB2312"/>
          <w:b w:val="0"/>
          <w:bCs/>
          <w:kern w:val="0"/>
          <w:sz w:val="32"/>
          <w:szCs w:val="32"/>
        </w:rPr>
      </w:pPr>
      <w:r>
        <w:rPr>
          <w:rFonts w:hint="eastAsia" w:cs="仿宋_GB2312"/>
          <w:b w:val="0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cs="仿宋_GB2312"/>
          <w:b w:val="0"/>
          <w:bCs/>
          <w:kern w:val="0"/>
          <w:sz w:val="32"/>
          <w:szCs w:val="32"/>
        </w:rPr>
        <w:t>20</w:t>
      </w:r>
      <w:r>
        <w:rPr>
          <w:rFonts w:hint="eastAsia" w:cs="仿宋_GB2312"/>
          <w:b w:val="0"/>
          <w:bCs/>
          <w:kern w:val="0"/>
          <w:sz w:val="32"/>
          <w:szCs w:val="32"/>
          <w:lang w:val="en-US" w:eastAsia="zh-CN"/>
        </w:rPr>
        <w:t>20</w:t>
      </w:r>
      <w:r>
        <w:rPr>
          <w:rFonts w:hint="eastAsia" w:cs="仿宋_GB2312"/>
          <w:b w:val="0"/>
          <w:bCs/>
          <w:kern w:val="0"/>
          <w:sz w:val="32"/>
          <w:szCs w:val="32"/>
        </w:rPr>
        <w:t>年</w:t>
      </w:r>
      <w:r>
        <w:rPr>
          <w:rFonts w:hint="eastAsia" w:cs="仿宋_GB2312"/>
          <w:b w:val="0"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cs="仿宋_GB2312"/>
          <w:b w:val="0"/>
          <w:bCs/>
          <w:kern w:val="0"/>
          <w:sz w:val="32"/>
          <w:szCs w:val="32"/>
        </w:rPr>
        <w:t>月</w:t>
      </w:r>
      <w:r>
        <w:rPr>
          <w:rFonts w:hint="eastAsia" w:cs="仿宋_GB2312"/>
          <w:b w:val="0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cs="仿宋_GB2312"/>
          <w:b w:val="0"/>
          <w:bCs/>
          <w:kern w:val="0"/>
          <w:sz w:val="32"/>
          <w:szCs w:val="32"/>
        </w:rPr>
        <w:t>日</w:t>
      </w:r>
    </w:p>
    <w:p>
      <w:pPr>
        <w:pStyle w:val="2"/>
        <w:widowControl w:val="0"/>
        <w:ind w:left="1202" w:leftChars="200" w:hanging="602" w:hangingChars="200"/>
      </w:pPr>
    </w:p>
    <w:p>
      <w:pPr>
        <w:widowControl w:val="0"/>
      </w:pPr>
    </w:p>
    <w:p>
      <w:pPr>
        <w:pStyle w:val="2"/>
        <w:widowControl w:val="0"/>
      </w:pPr>
    </w:p>
    <w:p>
      <w:pPr>
        <w:widowControl w:val="0"/>
      </w:pPr>
    </w:p>
    <w:p>
      <w:pPr>
        <w:pStyle w:val="2"/>
        <w:widowControl w:val="0"/>
      </w:pPr>
    </w:p>
    <w:p>
      <w:pPr>
        <w:widowControl w:val="0"/>
      </w:pPr>
    </w:p>
    <w:p>
      <w:pPr>
        <w:pStyle w:val="2"/>
        <w:widowControl w:val="0"/>
        <w:ind w:left="0" w:leftChars="0" w:firstLine="0" w:firstLineChars="0"/>
      </w:pPr>
    </w:p>
    <w:p>
      <w:pPr>
        <w:pStyle w:val="2"/>
        <w:widowControl w:val="0"/>
        <w:ind w:left="0" w:leftChars="0" w:firstLine="0" w:firstLineChars="0"/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">
    <w:nsid w:val="0000000A"/>
    <w:multiLevelType w:val="singleLevel"/>
    <w:tmpl w:val="0000000A"/>
    <w:lvl w:ilvl="0" w:tentative="1">
      <w:start w:val="1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1">
    <w:nsid w:val="0000000B"/>
    <w:multiLevelType w:val="singleLevel"/>
    <w:tmpl w:val="0000000B"/>
    <w:lvl w:ilvl="0" w:tentative="1">
      <w:start w:val="2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2">
    <w:nsid w:val="0000000C"/>
    <w:multiLevelType w:val="singleLevel"/>
    <w:tmpl w:val="0000000C"/>
    <w:lvl w:ilvl="0" w:tentative="1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3">
    <w:nsid w:val="0000000D"/>
    <w:multiLevelType w:val="singleLevel"/>
    <w:tmpl w:val="0000000D"/>
    <w:lvl w:ilvl="0" w:tentative="1">
      <w:start w:val="1"/>
      <w:numFmt w:val="decimal"/>
      <w:suff w:val="nothing"/>
      <w:lvlText w:val="%1、"/>
      <w:lvlJc w:val="left"/>
      <w:pPr>
        <w:tabs>
          <w:tab w:val="left" w:pos="0"/>
        </w:tabs>
        <w:ind w:left="640" w:firstLine="0"/>
      </w:pPr>
    </w:lvl>
  </w:abstractNum>
  <w:abstractNum w:abstractNumId="14">
    <w:nsid w:val="0000000E"/>
    <w:multiLevelType w:val="singleLevel"/>
    <w:tmpl w:val="0000000E"/>
    <w:lvl w:ilvl="0" w:tentative="1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5">
    <w:nsid w:val="0000000F"/>
    <w:multiLevelType w:val="singleLevel"/>
    <w:tmpl w:val="0000000F"/>
    <w:lvl w:ilvl="0" w:tentative="1">
      <w:start w:val="1"/>
      <w:numFmt w:val="decimal"/>
      <w:suff w:val="nothing"/>
      <w:lvlText w:val="（%1）"/>
      <w:lvlJc w:val="left"/>
      <w:pPr>
        <w:tabs>
          <w:tab w:val="left" w:pos="0"/>
        </w:tabs>
        <w:ind w:left="0" w:firstLine="0"/>
      </w:pPr>
    </w:lvl>
  </w:abstractNum>
  <w:abstractNum w:abstractNumId="16">
    <w:nsid w:val="00000010"/>
    <w:multiLevelType w:val="singleLevel"/>
    <w:tmpl w:val="00000010"/>
    <w:lvl w:ilvl="0" w:tentative="1">
      <w:start w:val="1"/>
      <w:numFmt w:val="decimal"/>
      <w:suff w:val="nothing"/>
      <w:lvlText w:val="（%1）"/>
      <w:lvlJc w:val="left"/>
      <w:pPr>
        <w:tabs>
          <w:tab w:val="left" w:pos="0"/>
        </w:tabs>
        <w:ind w:left="600" w:firstLine="0"/>
      </w:pPr>
    </w:lvl>
  </w:abstractNum>
  <w:abstractNum w:abstractNumId="17">
    <w:nsid w:val="00000011"/>
    <w:multiLevelType w:val="singleLevel"/>
    <w:tmpl w:val="00000011"/>
    <w:lvl w:ilvl="0" w:tentative="1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8">
    <w:nsid w:val="00000012"/>
    <w:multiLevelType w:val="singleLevel"/>
    <w:tmpl w:val="00000012"/>
    <w:lvl w:ilvl="0" w:tentative="1">
      <w:start w:val="2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10"/>
  </w:num>
  <w:num w:numId="5">
    <w:abstractNumId w:val="13"/>
  </w:num>
  <w:num w:numId="6">
    <w:abstractNumId w:val="12"/>
  </w:num>
  <w:num w:numId="7">
    <w:abstractNumId w:val="14"/>
  </w:num>
  <w:num w:numId="8">
    <w:abstractNumId w:val="16"/>
  </w:num>
  <w:num w:numId="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HorizontalSpacing w:val="15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next w:val="2"/>
    <w:pPr>
      <w:widowControl w:val="0"/>
      <w:jc w:val="both"/>
    </w:pPr>
    <w:rPr>
      <w:rFonts w:ascii="仿宋_GB2312" w:hAnsi="Times New Roman" w:eastAsia="仿宋_GB2312" w:cs="Times New Roman"/>
      <w:b/>
      <w:kern w:val="2"/>
      <w:sz w:val="30"/>
      <w:szCs w:val="30"/>
      <w:lang w:val="en-US" w:eastAsia="zh-CN" w:bidi="ar-SA"/>
    </w:rPr>
  </w:style>
  <w:style w:type="character" w:default="1" w:styleId="5">
    <w:name w:val="Default Paragraph Font"/>
  </w:style>
  <w:style w:type="paragraph" w:customStyle="1" w:styleId="2">
    <w:name w:val="图表目录1"/>
    <w:basedOn w:val="1"/>
    <w:next w:val="1"/>
    <w:pPr>
      <w:ind w:left="400" w:leftChars="200" w:hanging="200" w:hangingChars="200"/>
    </w:pPr>
  </w:style>
  <w:style w:type="paragraph" w:styleId="3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able of figures"/>
    <w:next w:val="1"/>
    <w:pPr>
      <w:widowControl w:val="0"/>
      <w:ind w:left="400" w:leftChars="200" w:hanging="200" w:hangingChars="20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http://www.deepbbs.org</Company>
  <Pages>9</Pages>
  <Words>3380</Words>
  <Characters>3600</Characters>
  <Lines>211</Lines>
  <Paragraphs>79</Paragraphs>
  <TotalTime>0</TotalTime>
  <ScaleCrop>false</ScaleCrop>
  <LinksUpToDate>false</LinksUpToDate>
  <CharactersWithSpaces>0</CharactersWithSpaces>
  <Application>WPS Office 个人版_9.1.0.4180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2019-07-06T10:57:00Z</dcterms:created>
  <dc:creator>柠檬与薄荷</dc:creator>
  <cp:lastPrinted>2020-08-25T16:45:08Z</cp:lastPrinted>
  <dcterms:modified xsi:type="dcterms:W3CDTF">2020-08-25T16:45:14Z</dcterms:modified>
  <dc:title>^O^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