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市场监管</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FangSong_GB2312" w:hAnsi="FangSong_GB2312" w:eastAsia="FangSong_GB2312" w:cs="FangSong_GB2312"/>
          <w:color w:val="000000" w:themeColor="text1"/>
          <w:sz w:val="32"/>
          <w:szCs w:val="32"/>
          <w:lang w:val="en-US" w:eastAsia="zh-CN"/>
        </w:rPr>
      </w:pPr>
      <w:r>
        <w:rPr>
          <w:rFonts w:hint="eastAsia" w:ascii="FangSong_GB2312" w:hAnsi="FangSong_GB2312" w:eastAsia="FangSong_GB2312" w:cs="FangSong_GB2312"/>
          <w:color w:val="000000" w:themeColor="text1"/>
          <w:sz w:val="32"/>
          <w:szCs w:val="32"/>
          <w:lang w:eastAsia="zh-CN"/>
        </w:rPr>
        <w:t>根据省</w:t>
      </w:r>
      <w:r>
        <w:rPr>
          <w:rFonts w:hint="eastAsia" w:ascii="FangSong_GB2312" w:hAnsi="FangSong_GB2312" w:eastAsia="FangSong_GB2312" w:cs="FangSong_GB2312"/>
          <w:color w:val="000000" w:themeColor="text1"/>
          <w:sz w:val="32"/>
          <w:szCs w:val="32"/>
          <w:lang w:val="en-US" w:eastAsia="zh-CN"/>
        </w:rPr>
        <w:t>局下达的文件要求，涉及股室学习文件内容，开展</w:t>
      </w:r>
      <w:r>
        <w:rPr>
          <w:rFonts w:hint="eastAsia" w:ascii="FangSong_GB2312" w:hAnsi="FangSong_GB2312" w:eastAsia="FangSong_GB2312" w:cs="FangSong_GB2312"/>
          <w:color w:val="000000" w:themeColor="text1"/>
          <w:sz w:val="32"/>
          <w:szCs w:val="32"/>
          <w:lang w:eastAsia="zh-CN"/>
        </w:rPr>
        <w:t>基层市场监管所标准化规范化建设示范创建，</w:t>
      </w:r>
      <w:r>
        <w:rPr>
          <w:rFonts w:hint="eastAsia" w:ascii="FangSong_GB2312" w:hAnsi="FangSong_GB2312" w:eastAsia="FangSong_GB2312" w:cs="FangSong_GB2312"/>
          <w:color w:val="000000" w:themeColor="text1"/>
          <w:sz w:val="32"/>
          <w:szCs w:val="32"/>
          <w:lang w:val="en-US" w:eastAsia="zh-CN"/>
        </w:rPr>
        <w:t>结合我县各乡镇市场主体较多的实际情况，我县建一个市场监管所，对全县的</w:t>
      </w:r>
      <w:r>
        <w:rPr>
          <w:rFonts w:hint="eastAsia" w:ascii="FangSong_GB2312" w:hAnsi="FangSong_GB2312" w:eastAsia="FangSong_GB2312" w:cs="FangSong_GB2312"/>
          <w:color w:val="000000" w:themeColor="text1"/>
          <w:sz w:val="32"/>
          <w:szCs w:val="32"/>
          <w:lang w:eastAsia="zh-CN"/>
        </w:rPr>
        <w:t>放心舒心消费示范单元提质升级，执法检查反不正当竞争，商品价格采集</w:t>
      </w:r>
      <w:r>
        <w:rPr>
          <w:rFonts w:hint="eastAsia" w:ascii="FangSong_GB2312" w:hAnsi="FangSong_GB2312" w:eastAsia="FangSong_GB2312" w:cs="FangSong_GB2312"/>
          <w:color w:val="000000" w:themeColor="text1"/>
          <w:sz w:val="32"/>
          <w:szCs w:val="32"/>
          <w:lang w:val="en-US" w:eastAsia="zh-CN"/>
        </w:rPr>
        <w:t>等工作</w:t>
      </w:r>
      <w:r>
        <w:rPr>
          <w:rFonts w:hint="eastAsia" w:ascii="FangSong_GB2312" w:hAnsi="FangSong_GB2312" w:eastAsia="FangSong_GB2312" w:cs="FangSong_GB2312"/>
          <w:color w:val="000000" w:themeColor="text1"/>
          <w:sz w:val="32"/>
          <w:szCs w:val="32"/>
          <w:lang w:eastAsia="zh-CN"/>
        </w:rPr>
        <w:t>，</w:t>
      </w:r>
      <w:r>
        <w:rPr>
          <w:rFonts w:hint="eastAsia" w:ascii="FangSong_GB2312" w:hAnsi="FangSong_GB2312" w:eastAsia="FangSong_GB2312" w:cs="FangSong_GB2312"/>
          <w:color w:val="000000" w:themeColor="text1"/>
          <w:sz w:val="32"/>
          <w:szCs w:val="32"/>
          <w:lang w:val="en-US" w:eastAsia="zh-CN"/>
        </w:rPr>
        <w:t>进一步健全文明、规范、有序、竞争的良好市场秩序。切实维护食品、商品等市场消费安全，保护经营者、消费者和企业的合法权益，加强反不正当竞争，</w:t>
      </w:r>
      <w:r>
        <w:rPr>
          <w:rFonts w:hint="eastAsia" w:ascii="FangSong_GB2312" w:hAnsi="FangSong_GB2312" w:eastAsia="FangSong_GB2312" w:cs="FangSong_GB2312"/>
          <w:color w:val="000000" w:themeColor="text1"/>
          <w:sz w:val="32"/>
          <w:szCs w:val="32"/>
          <w:lang w:eastAsia="zh-CN"/>
        </w:rPr>
        <w:t>严厉打击虚假宣传、商业贿赂、侵犯商业秘密等不正当竞争行为，重点查处虚假违法金融投资理财类广告，以公正执法优化市场竞争生态。</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市场监管预算项目绩效自评得分93.28分。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决策程序严密，项目立项、调整延续等方面符合资金管理基本规范和决策程序要求等方面的要求，项目规划是按照中央、省委省政府有关决策部署安排的要求，充分评估论证项目立项必要性、前瞻性、合理性和可行性，项目绩效目标设置科学合理。</w:t>
      </w:r>
      <w:r>
        <w:rPr>
          <w:rFonts w:hint="eastAsia" w:eastAsia="仿宋_GB2312" w:cs="Times New Roman"/>
          <w:color w:val="auto"/>
          <w:sz w:val="32"/>
          <w:szCs w:val="32"/>
          <w:lang w:val="en-US" w:eastAsia="zh-CN"/>
        </w:rPr>
        <w:t>项目是按中央、省委要求全面完成绩效目标（含事前评估）、绩效评价、以前年度问题整改等预算绩效</w:t>
      </w:r>
      <w:r>
        <w:rPr>
          <w:rFonts w:hint="eastAsia" w:ascii="Times New Roman" w:hAnsi="Times New Roman" w:eastAsia="仿宋_GB2312" w:cs="Times New Roman"/>
          <w:color w:val="auto"/>
          <w:sz w:val="32"/>
          <w:szCs w:val="32"/>
          <w:lang w:val="en-US" w:eastAsia="zh-CN"/>
        </w:rPr>
        <w:t>管理工作，定期、不定期开展绩效评价工作。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建立健全项目管理制度体系，不存在管理制度缺失、管理办法过期情况，资金是根据我县发展实际和发展需求进行分配的，资金区域分布结果公平合理，分配依据充分合理项目申报审核程序是按规定程序履行项目审批，上级下达资金</w:t>
      </w:r>
      <w:r>
        <w:rPr>
          <w:rFonts w:hint="eastAsia" w:eastAsia="仿宋_GB2312" w:cs="Times New Roman"/>
          <w:color w:val="auto"/>
          <w:sz w:val="32"/>
          <w:szCs w:val="32"/>
          <w:lang w:val="en-US" w:eastAsia="zh-CN"/>
        </w:rPr>
        <w:t>8.54</w:t>
      </w:r>
      <w:r>
        <w:rPr>
          <w:rFonts w:hint="eastAsia" w:ascii="Times New Roman" w:hAnsi="Times New Roman" w:eastAsia="仿宋_GB2312" w:cs="Times New Roman"/>
          <w:color w:val="auto"/>
          <w:sz w:val="32"/>
          <w:szCs w:val="32"/>
          <w:lang w:val="en-US" w:eastAsia="zh-CN"/>
        </w:rPr>
        <w:t>万元，支出</w:t>
      </w:r>
      <w:r>
        <w:rPr>
          <w:rFonts w:hint="eastAsia" w:eastAsia="仿宋_GB2312" w:cs="Times New Roman"/>
          <w:color w:val="auto"/>
          <w:sz w:val="32"/>
          <w:szCs w:val="32"/>
          <w:lang w:val="en-US" w:eastAsia="zh-CN"/>
        </w:rPr>
        <w:t>7.64</w:t>
      </w:r>
      <w:r>
        <w:rPr>
          <w:rFonts w:hint="eastAsia" w:ascii="Times New Roman" w:hAnsi="Times New Roman" w:eastAsia="仿宋_GB2312" w:cs="Times New Roman"/>
          <w:color w:val="auto"/>
          <w:sz w:val="32"/>
          <w:szCs w:val="32"/>
          <w:lang w:val="en-US" w:eastAsia="zh-CN"/>
        </w:rPr>
        <w:t>万元。</w:t>
      </w:r>
      <w:r>
        <w:rPr>
          <w:rFonts w:hint="eastAsia" w:ascii="仿宋" w:hAnsi="仿宋" w:eastAsia="仿宋" w:cs="仿宋"/>
          <w:sz w:val="32"/>
          <w:szCs w:val="32"/>
          <w:highlight w:val="none"/>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ascii="FangSong_GB2312" w:hAnsi="FangSong_GB2312" w:eastAsia="FangSong_GB2312" w:cs="FangSong_GB2312"/>
          <w:color w:val="000000" w:themeColor="text1"/>
          <w:sz w:val="32"/>
          <w:szCs w:val="32"/>
          <w:lang w:val="zh-CN" w:eastAsia="zh-CN"/>
        </w:rPr>
      </w:pPr>
      <w:r>
        <w:rPr>
          <w:rFonts w:hint="eastAsia" w:ascii="FangSong_GB2312" w:hAnsi="FangSong_GB2312" w:eastAsia="FangSong_GB2312" w:cs="FangSong_GB2312"/>
          <w:color w:val="000000" w:themeColor="text1"/>
          <w:kern w:val="0"/>
          <w:sz w:val="32"/>
          <w:szCs w:val="32"/>
          <w:lang w:val="en-US" w:eastAsia="zh-CN" w:bidi="ar"/>
        </w:rPr>
        <w:t>2023年扎实</w:t>
      </w:r>
      <w:bookmarkStart w:id="0" w:name="_GoBack"/>
      <w:bookmarkEnd w:id="0"/>
      <w:r>
        <w:rPr>
          <w:rFonts w:hint="eastAsia" w:ascii="FangSong_GB2312" w:hAnsi="FangSong_GB2312" w:eastAsia="FangSong_GB2312" w:cs="FangSong_GB2312"/>
          <w:color w:val="000000" w:themeColor="text1"/>
          <w:kern w:val="0"/>
          <w:sz w:val="32"/>
          <w:szCs w:val="32"/>
          <w:lang w:val="en-US" w:eastAsia="zh-CN" w:bidi="ar"/>
        </w:rPr>
        <w:t>提高辖区市场监管执法能力，</w:t>
      </w:r>
      <w:r>
        <w:rPr>
          <w:rFonts w:hint="eastAsia" w:eastAsia="仿宋_GB2312" w:cs="Times New Roman"/>
          <w:spacing w:val="-4"/>
          <w:kern w:val="0"/>
          <w:sz w:val="32"/>
          <w:szCs w:val="32"/>
          <w:lang w:val="en-US" w:eastAsia="zh-CN" w:bidi="ar-SA"/>
        </w:rPr>
        <w:t>通过</w:t>
      </w:r>
      <w:r>
        <w:rPr>
          <w:rFonts w:hint="eastAsia" w:ascii="FangSong_GB2312" w:hAnsi="FangSong_GB2312" w:eastAsia="FangSong_GB2312" w:cs="FangSong_GB2312"/>
          <w:color w:val="000000" w:themeColor="text1"/>
          <w:kern w:val="0"/>
          <w:sz w:val="32"/>
          <w:szCs w:val="32"/>
          <w:lang w:val="en-US" w:eastAsia="zh-CN" w:bidi="ar"/>
        </w:rPr>
        <w:t>张贴宣传标语、发放宣传资料、现场讲解法律、专题讲座、移动短信平台、“你点我查”等方式进农村、进市场、进学校、进企业，加强经营主体责任意识和广大群众的自我保护和消费维权意识</w:t>
      </w:r>
      <w:r>
        <w:rPr>
          <w:rFonts w:hint="eastAsia" w:eastAsia="仿宋_GB2312" w:cs="Times New Roman"/>
          <w:spacing w:val="-4"/>
          <w:kern w:val="0"/>
          <w:sz w:val="32"/>
          <w:szCs w:val="32"/>
          <w:lang w:val="en-US" w:eastAsia="zh-CN" w:bidi="ar-SA"/>
        </w:rPr>
        <w:t>，提高农村经营主体食品安全意识，进一步规范了农村食品店经营行为。</w:t>
      </w:r>
      <w:r>
        <w:rPr>
          <w:rFonts w:hint="eastAsia" w:ascii="FangSong_GB2312" w:hAnsi="FangSong_GB2312" w:eastAsia="FangSong_GB2312" w:cs="FangSong_GB2312"/>
          <w:color w:val="000000" w:themeColor="text1"/>
          <w:sz w:val="32"/>
          <w:szCs w:val="32"/>
          <w:lang w:eastAsia="zh-CN"/>
        </w:rPr>
        <w:t>聚焦市场领域重点问题，深化主动治理、未诉先办，进一步提升群众诉求解决率和满意率。加强全链条反不正当竞争执法，严厉打击虚假宣传、商业贿赂、侵犯商业秘密等不正当竞争行为，重点查处虚假违法金融投资理财类广告，以公正执法优化市场竞争生态。</w:t>
      </w:r>
      <w:r>
        <w:rPr>
          <w:rFonts w:hint="eastAsia" w:ascii="FangSong_GB2312" w:hAnsi="FangSong_GB2312" w:eastAsia="FangSong_GB2312" w:cs="FangSong_GB2312"/>
          <w:color w:val="000000" w:themeColor="text1"/>
          <w:sz w:val="32"/>
          <w:szCs w:val="32"/>
          <w:lang w:val="en-US" w:eastAsia="zh-CN"/>
        </w:rPr>
        <w:t>切实维护食品、商品等市场消费安全，保护经营者、消费者和企业的合法权益，结合我县各乡镇市场主体较多的实际情况，我县建一个市场监管所，对全县的</w:t>
      </w:r>
      <w:r>
        <w:rPr>
          <w:rFonts w:hint="eastAsia" w:ascii="FangSong_GB2312" w:hAnsi="FangSong_GB2312" w:eastAsia="FangSong_GB2312" w:cs="FangSong_GB2312"/>
          <w:color w:val="000000" w:themeColor="text1"/>
          <w:sz w:val="32"/>
          <w:szCs w:val="32"/>
          <w:lang w:eastAsia="zh-CN"/>
        </w:rPr>
        <w:t>放心舒心消费示范单元提质升级，执法检查反不正当竞争，商品价格采集</w:t>
      </w:r>
      <w:r>
        <w:rPr>
          <w:rFonts w:hint="eastAsia" w:ascii="FangSong_GB2312" w:hAnsi="FangSong_GB2312" w:eastAsia="FangSong_GB2312" w:cs="FangSong_GB2312"/>
          <w:color w:val="000000" w:themeColor="text1"/>
          <w:sz w:val="32"/>
          <w:szCs w:val="32"/>
          <w:lang w:val="en-US" w:eastAsia="zh-CN"/>
        </w:rPr>
        <w:t>等工作</w:t>
      </w:r>
      <w:r>
        <w:rPr>
          <w:rFonts w:hint="eastAsia" w:ascii="FangSong_GB2312" w:hAnsi="FangSong_GB2312" w:eastAsia="FangSong_GB2312" w:cs="FangSong_GB2312"/>
          <w:color w:val="000000" w:themeColor="text1"/>
          <w:sz w:val="32"/>
          <w:szCs w:val="32"/>
          <w:lang w:eastAsia="zh-CN"/>
        </w:rPr>
        <w:t>，</w:t>
      </w:r>
      <w:r>
        <w:rPr>
          <w:rFonts w:hint="eastAsia" w:ascii="FangSong_GB2312" w:hAnsi="FangSong_GB2312" w:eastAsia="FangSong_GB2312" w:cs="FangSong_GB2312"/>
          <w:color w:val="000000" w:themeColor="text1"/>
          <w:sz w:val="32"/>
          <w:szCs w:val="32"/>
          <w:lang w:val="en-US" w:eastAsia="zh-CN"/>
        </w:rPr>
        <w:t>进一步健全文明、规范、有序、竞争的良好市场秩序。</w:t>
      </w:r>
    </w:p>
    <w:p>
      <w:pPr>
        <w:numPr>
          <w:ilvl w:val="0"/>
          <w:numId w:val="1"/>
        </w:numPr>
        <w:spacing w:line="58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sz w:val="32"/>
          <w:szCs w:val="32"/>
        </w:rPr>
        <w:t>存在主要问题</w:t>
      </w:r>
    </w:p>
    <w:p>
      <w:pPr>
        <w:numPr>
          <w:ilvl w:val="0"/>
          <w:numId w:val="0"/>
        </w:numPr>
        <w:spacing w:line="580" w:lineRule="exact"/>
        <w:ind w:firstLine="1920" w:firstLineChars="6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四、相关措施建议</w:t>
      </w:r>
    </w:p>
    <w:p>
      <w:pPr>
        <w:spacing w:line="580" w:lineRule="exact"/>
        <w:ind w:firstLine="1920" w:firstLineChars="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5F6F5"/>
    <w:multiLevelType w:val="singleLevel"/>
    <w:tmpl w:val="B8B5F6F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yZDA4NDRhNTlhYjEzMDkwNWNhMzc0MTdhYzdmNzQifQ=="/>
  </w:docVars>
  <w:rsids>
    <w:rsidRoot w:val="004C22EC"/>
    <w:rsid w:val="004C22EC"/>
    <w:rsid w:val="007268F4"/>
    <w:rsid w:val="007B38C6"/>
    <w:rsid w:val="01527EDF"/>
    <w:rsid w:val="06D7510F"/>
    <w:rsid w:val="0A817D99"/>
    <w:rsid w:val="0AA3007B"/>
    <w:rsid w:val="0BE61950"/>
    <w:rsid w:val="0E0D07B0"/>
    <w:rsid w:val="0E80608C"/>
    <w:rsid w:val="100566B3"/>
    <w:rsid w:val="144B02B5"/>
    <w:rsid w:val="14D507B4"/>
    <w:rsid w:val="158A6B8D"/>
    <w:rsid w:val="16631652"/>
    <w:rsid w:val="17424826"/>
    <w:rsid w:val="178E1402"/>
    <w:rsid w:val="1A2C356C"/>
    <w:rsid w:val="1B4A3EC4"/>
    <w:rsid w:val="1D8E249F"/>
    <w:rsid w:val="1FDD7A2F"/>
    <w:rsid w:val="207D242B"/>
    <w:rsid w:val="222A65E3"/>
    <w:rsid w:val="232F19D7"/>
    <w:rsid w:val="238739AA"/>
    <w:rsid w:val="241F1A4B"/>
    <w:rsid w:val="244E01D1"/>
    <w:rsid w:val="252F3F10"/>
    <w:rsid w:val="26B66697"/>
    <w:rsid w:val="27280C17"/>
    <w:rsid w:val="27C135C1"/>
    <w:rsid w:val="2A750617"/>
    <w:rsid w:val="2BBB31A5"/>
    <w:rsid w:val="2C5B55EB"/>
    <w:rsid w:val="2FDE6C5E"/>
    <w:rsid w:val="2FF809E7"/>
    <w:rsid w:val="301B756B"/>
    <w:rsid w:val="30AB577E"/>
    <w:rsid w:val="313872C0"/>
    <w:rsid w:val="33DA011B"/>
    <w:rsid w:val="358B1B11"/>
    <w:rsid w:val="39343654"/>
    <w:rsid w:val="39A93E39"/>
    <w:rsid w:val="3A217E73"/>
    <w:rsid w:val="4171348E"/>
    <w:rsid w:val="423607D0"/>
    <w:rsid w:val="42F56341"/>
    <w:rsid w:val="433018AA"/>
    <w:rsid w:val="43370708"/>
    <w:rsid w:val="44BF1C4E"/>
    <w:rsid w:val="46A2058E"/>
    <w:rsid w:val="474433F3"/>
    <w:rsid w:val="4A0B0DD8"/>
    <w:rsid w:val="4B555537"/>
    <w:rsid w:val="4E4C150B"/>
    <w:rsid w:val="50715259"/>
    <w:rsid w:val="51A258E6"/>
    <w:rsid w:val="55704B34"/>
    <w:rsid w:val="55DE3B25"/>
    <w:rsid w:val="57B166CC"/>
    <w:rsid w:val="57BD0D84"/>
    <w:rsid w:val="591E6307"/>
    <w:rsid w:val="5A026F22"/>
    <w:rsid w:val="5B7C4AB2"/>
    <w:rsid w:val="5BF907F8"/>
    <w:rsid w:val="5DBC40E7"/>
    <w:rsid w:val="5F1020E1"/>
    <w:rsid w:val="678673E4"/>
    <w:rsid w:val="680B1697"/>
    <w:rsid w:val="68C87588"/>
    <w:rsid w:val="6953779A"/>
    <w:rsid w:val="695452C0"/>
    <w:rsid w:val="6A58493C"/>
    <w:rsid w:val="6BAC7496"/>
    <w:rsid w:val="6C6E0447"/>
    <w:rsid w:val="6D400035"/>
    <w:rsid w:val="6E276AFF"/>
    <w:rsid w:val="731F693F"/>
    <w:rsid w:val="73E3171A"/>
    <w:rsid w:val="740D2C3B"/>
    <w:rsid w:val="746C5BB4"/>
    <w:rsid w:val="7476433D"/>
    <w:rsid w:val="75145F0E"/>
    <w:rsid w:val="76B455F0"/>
    <w:rsid w:val="76E9529A"/>
    <w:rsid w:val="77991202"/>
    <w:rsid w:val="786170B2"/>
    <w:rsid w:val="7A8F43AA"/>
    <w:rsid w:val="7AF91839"/>
    <w:rsid w:val="7F76E82F"/>
    <w:rsid w:val="DFBE5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able of figures"/>
    <w:basedOn w:val="1"/>
    <w:next w:val="1"/>
    <w:qFormat/>
    <w:uiPriority w:val="0"/>
    <w:pPr>
      <w:ind w:left="200" w:leftChars="200" w:hanging="200" w:hanging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标题 1 Char"/>
    <w:basedOn w:val="9"/>
    <w:link w:val="2"/>
    <w:qFormat/>
    <w:uiPriority w:val="9"/>
    <w:rPr>
      <w:rFonts w:ascii="Times New Roman" w:hAnsi="Times New Roman" w:eastAsia="宋体" w:cs="Times New Roman"/>
      <w:b/>
      <w:bCs/>
      <w:kern w:val="44"/>
      <w:sz w:val="44"/>
      <w:szCs w:val="44"/>
    </w:rPr>
  </w:style>
  <w:style w:type="paragraph" w:customStyle="1" w:styleId="1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1156</Words>
  <Characters>1168</Characters>
  <Lines>2</Lines>
  <Paragraphs>1</Paragraphs>
  <TotalTime>2</TotalTime>
  <ScaleCrop>false</ScaleCrop>
  <LinksUpToDate>false</LinksUpToDate>
  <CharactersWithSpaces>1168</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2025-04-17T16:59:39Z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0F21F163815F4C3598FE48A84417370A_12</vt:lpwstr>
  </property>
</Properties>
</file>