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E57C2">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食品安全</w:t>
      </w:r>
      <w:r>
        <w:rPr>
          <w:rFonts w:hint="eastAsia" w:ascii="仿宋_GB2312" w:hAnsi="黑体" w:eastAsia="仿宋_GB2312" w:cs="方正小标宋简体"/>
          <w:b/>
          <w:sz w:val="32"/>
          <w:szCs w:val="32"/>
        </w:rPr>
        <w:t>项目支出绩效评价报告</w:t>
      </w:r>
    </w:p>
    <w:p w14:paraId="07ACDE6A">
      <w:pPr>
        <w:spacing w:line="580" w:lineRule="exact"/>
        <w:ind w:firstLine="640" w:firstLineChars="200"/>
        <w:rPr>
          <w:rFonts w:ascii="仿宋_GB2312" w:hAnsi="仿宋_GB2312" w:eastAsia="仿宋_GB2312" w:cs="仿宋_GB2312"/>
          <w:sz w:val="32"/>
          <w:szCs w:val="32"/>
        </w:rPr>
      </w:pPr>
    </w:p>
    <w:p w14:paraId="012B09A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46DFD735">
      <w:pPr>
        <w:spacing w:line="580" w:lineRule="exact"/>
        <w:ind w:firstLine="640" w:firstLineChars="200"/>
        <w:rPr>
          <w:rFonts w:hint="default" w:ascii="仿宋_GB2312" w:hAnsi="仿宋" w:eastAsia="仿宋_GB2312" w:cs="仿宋_GB2312"/>
          <w:sz w:val="32"/>
          <w:szCs w:val="32"/>
          <w:lang w:val="en-US"/>
        </w:rPr>
      </w:pPr>
      <w:r>
        <w:rPr>
          <w:rFonts w:hint="eastAsia" w:ascii="仿宋_GB2312" w:hAnsi="仿宋" w:eastAsia="仿宋_GB2312" w:cs="仿宋_GB2312"/>
          <w:sz w:val="32"/>
          <w:szCs w:val="32"/>
          <w:lang w:val="zh-CN" w:eastAsia="zh-CN"/>
        </w:rPr>
        <w:t>我县根据省州工作推进要求，全面开展食品安全“两个责任”包保工作。按照《统计上大中小型企业划分标准（2017）》，根据辖区生产企业规模、业态</w:t>
      </w:r>
      <w:r>
        <w:rPr>
          <w:rFonts w:hint="eastAsia" w:ascii="仿宋_GB2312" w:hAnsi="仿宋" w:eastAsia="仿宋_GB2312" w:cs="仿宋_GB2312"/>
          <w:sz w:val="32"/>
          <w:szCs w:val="32"/>
          <w:lang w:val="en-US" w:eastAsia="zh-CN"/>
        </w:rPr>
        <w:t>的情况</w:t>
      </w: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属地所有在产在营企业均已按要求明确主要负责人，进一步压紧压实食品安全属地管理责任和企业主体责任，不断完善“两个责任”工作制度，落实“两个责任”动态管理，确保主体不脱包、责任不缺位。</w:t>
      </w:r>
    </w:p>
    <w:p w14:paraId="403E906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65CA3A2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576CE3EA">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食品安全预算项目绩效自评得分91分。</w:t>
      </w:r>
    </w:p>
    <w:p w14:paraId="1B016B6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3E1FB3A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2DC15C5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spacing w:line="58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5.6万元，支出5.56</w:t>
      </w:r>
      <w:r>
        <w:rPr>
          <w:rFonts w:hint="eastAsia" w:eastAsia="仿宋_GB2312" w:cs="Times New Roman"/>
          <w:color w:val="auto"/>
          <w:sz w:val="32"/>
          <w:szCs w:val="32"/>
          <w:lang w:val="en-US" w:eastAsia="zh-CN"/>
        </w:rPr>
        <w:t>01</w:t>
      </w:r>
      <w:bookmarkStart w:id="0" w:name="_GoBack"/>
      <w:bookmarkEnd w:id="0"/>
      <w:r>
        <w:rPr>
          <w:rFonts w:hint="eastAsia" w:ascii="Times New Roman" w:hAnsi="Times New Roman" w:eastAsia="仿宋_GB2312" w:cs="Times New Roman"/>
          <w:color w:val="auto"/>
          <w:sz w:val="32"/>
          <w:szCs w:val="32"/>
          <w:lang w:val="en-US" w:eastAsia="zh-CN"/>
        </w:rPr>
        <w:t>万元，结余资金上缴财政。</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777754A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276C96C9">
      <w:pPr>
        <w:spacing w:line="580" w:lineRule="exact"/>
        <w:ind w:firstLine="640" w:firstLineChars="200"/>
        <w:rPr>
          <w:rFonts w:hint="default" w:ascii="仿宋" w:hAnsi="仿宋" w:eastAsia="仿宋" w:cs="仿宋"/>
          <w:sz w:val="32"/>
          <w:szCs w:val="32"/>
          <w:highlight w:val="none"/>
          <w:lang w:val="zh-CN" w:eastAsia="zh-CN"/>
        </w:rPr>
      </w:pPr>
      <w:r>
        <w:rPr>
          <w:rFonts w:hint="eastAsia" w:ascii="仿宋" w:hAnsi="仿宋" w:eastAsia="仿宋" w:cs="仿宋"/>
          <w:sz w:val="32"/>
          <w:szCs w:val="32"/>
          <w:highlight w:val="none"/>
          <w:lang w:val="en-US" w:eastAsia="zh-CN"/>
        </w:rPr>
        <w:t>我局持续开展食品安全“两个责任”包保工作专项检查，严管严控食品安全风险，全面筑实筑牢食品安全防线。对各食品生产经营主体是否配备食品安全员或者食品安全总监，是否知晓相应的包保干部，包保干部是否到生产企业进行督导，全县共检查食品生产经营主体68家，学校食堂等集中用餐服务单位26家。对全县食用农产品分批次进行抽样、密封、送样、检测，出具报告等一系列专业程序，确保食品检测的专业性。圆满完成县本级抽检任务108批次，进一步督查食品安全主体责任落实情况，引导市场主体严格落实食品安全主体责任，切实维护广大群众“舌尖上的安全”。</w:t>
      </w:r>
    </w:p>
    <w:p w14:paraId="4E67F93F">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2179579F">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7214203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42811EB9">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F79E50"/>
    <w:multiLevelType w:val="singleLevel"/>
    <w:tmpl w:val="46F79E5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81F1CCD"/>
    <w:rsid w:val="095549AB"/>
    <w:rsid w:val="100566B3"/>
    <w:rsid w:val="1B4A3EC4"/>
    <w:rsid w:val="239A2DB1"/>
    <w:rsid w:val="2439349C"/>
    <w:rsid w:val="244E01D1"/>
    <w:rsid w:val="33DA011B"/>
    <w:rsid w:val="358B1B11"/>
    <w:rsid w:val="36431586"/>
    <w:rsid w:val="3EF22287"/>
    <w:rsid w:val="423607D0"/>
    <w:rsid w:val="4A0B0DD8"/>
    <w:rsid w:val="55704B34"/>
    <w:rsid w:val="57B166CC"/>
    <w:rsid w:val="5DBC40E7"/>
    <w:rsid w:val="5E0A685A"/>
    <w:rsid w:val="69B474E1"/>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925</Words>
  <Characters>941</Characters>
  <Lines>2</Lines>
  <Paragraphs>1</Paragraphs>
  <TotalTime>0</TotalTime>
  <ScaleCrop>false</ScaleCrop>
  <LinksUpToDate>false</LinksUpToDate>
  <CharactersWithSpaces>941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2025-08-27T03:01:38Z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eyJoZGlkIjoiNmYyZDA4NDRhNTlhYjEzMDkwNWNhMzc0MTdhYzdmNzQifQ==</vt:lpwstr>
  </property>
</Properties>
</file>