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黑体" w:hAnsi="黑体" w:eastAsia="黑体" w:cs="黑体"/>
          <w:b/>
          <w:bCs/>
          <w:color w:val="000000"/>
          <w:sz w:val="44"/>
          <w:szCs w:val="44"/>
          <w:lang w:val="en-US" w:eastAsia="zh-CN"/>
        </w:rPr>
      </w:pPr>
      <w:r>
        <w:rPr>
          <w:rFonts w:hint="eastAsia" w:ascii="黑体" w:hAnsi="黑体" w:eastAsia="黑体" w:cs="黑体"/>
          <w:b/>
          <w:sz w:val="44"/>
          <w:szCs w:val="44"/>
        </w:rPr>
        <w:t>201</w:t>
      </w:r>
      <w:r>
        <w:rPr>
          <w:rFonts w:hint="eastAsia" w:ascii="黑体" w:hAnsi="黑体" w:eastAsia="黑体" w:cs="黑体"/>
          <w:b/>
          <w:sz w:val="44"/>
          <w:szCs w:val="44"/>
          <w:lang w:val="en-US" w:eastAsia="zh-CN"/>
        </w:rPr>
        <w:t>9</w:t>
      </w:r>
      <w:r>
        <w:rPr>
          <w:rFonts w:hint="eastAsia" w:ascii="黑体" w:hAnsi="黑体" w:eastAsia="黑体" w:cs="黑体"/>
          <w:b/>
          <w:sz w:val="44"/>
          <w:szCs w:val="44"/>
        </w:rPr>
        <w:t>年</w:t>
      </w:r>
      <w:r>
        <w:rPr>
          <w:rFonts w:hint="eastAsia" w:ascii="黑体" w:hAnsi="黑体" w:eastAsia="黑体" w:cs="黑体"/>
          <w:b/>
          <w:bCs/>
          <w:kern w:val="0"/>
          <w:sz w:val="44"/>
          <w:szCs w:val="44"/>
        </w:rPr>
        <w:t>黑水县</w:t>
      </w:r>
      <w:r>
        <w:rPr>
          <w:rFonts w:hint="eastAsia" w:ascii="黑体" w:hAnsi="黑体" w:eastAsia="黑体" w:cs="黑体"/>
          <w:b/>
          <w:bCs/>
          <w:kern w:val="0"/>
          <w:sz w:val="44"/>
          <w:szCs w:val="44"/>
          <w:lang w:eastAsia="zh-CN"/>
        </w:rPr>
        <w:t>残疾人联合会</w:t>
      </w:r>
    </w:p>
    <w:p>
      <w:pPr>
        <w:spacing w:line="580" w:lineRule="exact"/>
        <w:jc w:val="center"/>
        <w:rPr>
          <w:rFonts w:hint="eastAsia" w:ascii="黑体" w:hAnsi="黑体" w:eastAsia="黑体" w:cs="黑体"/>
          <w:b/>
          <w:sz w:val="44"/>
          <w:szCs w:val="44"/>
        </w:rPr>
      </w:pPr>
      <w:r>
        <w:rPr>
          <w:rFonts w:hint="eastAsia" w:ascii="黑体" w:hAnsi="黑体" w:eastAsia="黑体" w:cs="黑体"/>
          <w:b/>
          <w:sz w:val="44"/>
          <w:szCs w:val="44"/>
        </w:rPr>
        <w:t>项目支出绩效评价报告</w:t>
      </w:r>
    </w:p>
    <w:p>
      <w:pPr>
        <w:spacing w:line="580" w:lineRule="exact"/>
        <w:ind w:firstLine="640" w:firstLineChars="200"/>
        <w:rPr>
          <w:rFonts w:hint="eastAsia" w:ascii="仿宋" w:hAnsi="仿宋" w:eastAsia="仿宋" w:cs="仿宋"/>
          <w:sz w:val="32"/>
          <w:szCs w:val="32"/>
        </w:rPr>
      </w:pPr>
    </w:p>
    <w:p>
      <w:pPr>
        <w:numPr>
          <w:ilvl w:val="0"/>
          <w:numId w:val="1"/>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评价工作开展及项目情况</w:t>
      </w:r>
      <w:bookmarkStart w:id="0" w:name="_GoBack"/>
      <w:bookmarkEnd w:id="0"/>
    </w:p>
    <w:p>
      <w:pPr>
        <w:numPr>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本部门在201</w:t>
      </w:r>
      <w:r>
        <w:rPr>
          <w:rFonts w:hint="eastAsia" w:ascii="仿宋" w:hAnsi="仿宋" w:eastAsia="仿宋" w:cs="仿宋"/>
          <w:sz w:val="32"/>
          <w:szCs w:val="32"/>
          <w:lang w:val="en-US" w:eastAsia="zh-CN"/>
        </w:rPr>
        <w:t>9</w:t>
      </w:r>
      <w:r>
        <w:rPr>
          <w:rFonts w:hint="eastAsia" w:ascii="仿宋" w:hAnsi="仿宋" w:eastAsia="仿宋" w:cs="仿宋"/>
          <w:sz w:val="32"/>
          <w:szCs w:val="32"/>
        </w:rPr>
        <w:t>年度部门决算中</w:t>
      </w:r>
      <w:r>
        <w:rPr>
          <w:rFonts w:hint="eastAsia" w:ascii="仿宋" w:hAnsi="仿宋" w:eastAsia="仿宋" w:cs="仿宋"/>
          <w:sz w:val="32"/>
          <w:szCs w:val="32"/>
          <w:lang w:val="en-US" w:eastAsia="zh-CN"/>
        </w:rPr>
        <w:t>3</w:t>
      </w:r>
      <w:r>
        <w:rPr>
          <w:rFonts w:hint="eastAsia" w:ascii="仿宋" w:hAnsi="仿宋" w:eastAsia="仿宋" w:cs="仿宋"/>
          <w:sz w:val="32"/>
          <w:szCs w:val="32"/>
        </w:rPr>
        <w:t>个项目绩效目标实际完成情况。（本单位部门项目绩效目标个数在</w:t>
      </w:r>
      <w:r>
        <w:rPr>
          <w:rFonts w:hint="eastAsia" w:ascii="仿宋" w:hAnsi="仿宋" w:eastAsia="仿宋" w:cs="仿宋"/>
          <w:sz w:val="32"/>
          <w:szCs w:val="32"/>
          <w:lang w:val="en-US" w:eastAsia="zh-CN"/>
        </w:rPr>
        <w:t>5</w:t>
      </w:r>
      <w:r>
        <w:rPr>
          <w:rFonts w:hint="eastAsia" w:ascii="仿宋" w:hAnsi="仿宋" w:eastAsia="仿宋" w:cs="仿宋"/>
          <w:sz w:val="32"/>
          <w:szCs w:val="32"/>
        </w:rPr>
        <w:t>个以上的，选取5个项目进行公开，目标个数在5个以下的，全部进行公开，公开内容包括完成情况综述和完成情况表）。</w:t>
      </w:r>
    </w:p>
    <w:p>
      <w:pPr>
        <w:ind w:firstLine="640" w:firstLineChars="200"/>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关注</w:t>
      </w:r>
      <w:r>
        <w:rPr>
          <w:rFonts w:hint="eastAsia" w:ascii="仿宋" w:hAnsi="仿宋" w:eastAsia="仿宋" w:cs="仿宋"/>
          <w:b w:val="0"/>
          <w:bCs w:val="0"/>
          <w:color w:val="auto"/>
          <w:sz w:val="32"/>
          <w:szCs w:val="32"/>
          <w:lang w:eastAsia="zh-CN"/>
        </w:rPr>
        <w:t>残疾人生产生活</w:t>
      </w:r>
      <w:r>
        <w:rPr>
          <w:rFonts w:hint="eastAsia" w:ascii="仿宋" w:hAnsi="仿宋" w:eastAsia="仿宋" w:cs="仿宋"/>
          <w:b w:val="0"/>
          <w:bCs w:val="0"/>
          <w:color w:val="auto"/>
          <w:sz w:val="32"/>
          <w:szCs w:val="32"/>
        </w:rPr>
        <w:t>，加大残疾人救助力度。</w:t>
      </w:r>
      <w:r>
        <w:rPr>
          <w:rFonts w:hint="eastAsia" w:ascii="仿宋" w:hAnsi="仿宋" w:eastAsia="仿宋" w:cs="仿宋"/>
          <w:color w:val="auto"/>
          <w:sz w:val="32"/>
          <w:szCs w:val="32"/>
          <w:lang w:eastAsia="zh-CN"/>
        </w:rPr>
        <w:t>今年</w:t>
      </w:r>
      <w:r>
        <w:rPr>
          <w:rFonts w:hint="eastAsia" w:ascii="仿宋" w:hAnsi="仿宋" w:eastAsia="仿宋" w:cs="仿宋"/>
          <w:color w:val="auto"/>
          <w:sz w:val="32"/>
          <w:szCs w:val="32"/>
        </w:rPr>
        <w:t>为全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lang w:val="en-US" w:eastAsia="zh-CN"/>
        </w:rPr>
        <w:t>424</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家庭经济</w:t>
      </w:r>
      <w:r>
        <w:rPr>
          <w:rFonts w:hint="eastAsia" w:ascii="仿宋" w:hAnsi="仿宋" w:eastAsia="仿宋" w:cs="仿宋"/>
          <w:color w:val="auto"/>
          <w:sz w:val="32"/>
          <w:szCs w:val="32"/>
        </w:rPr>
        <w:t>困难残疾人发放</w:t>
      </w:r>
      <w:r>
        <w:rPr>
          <w:rFonts w:hint="eastAsia" w:ascii="仿宋" w:hAnsi="仿宋" w:eastAsia="仿宋" w:cs="仿宋"/>
          <w:color w:val="auto"/>
          <w:sz w:val="32"/>
          <w:szCs w:val="32"/>
          <w:lang w:eastAsia="zh-CN"/>
        </w:rPr>
        <w:t>温暖万家行慰问金共计</w:t>
      </w:r>
      <w:r>
        <w:rPr>
          <w:rFonts w:hint="eastAsia" w:ascii="仿宋" w:hAnsi="仿宋" w:eastAsia="仿宋" w:cs="仿宋"/>
          <w:color w:val="auto"/>
          <w:sz w:val="32"/>
          <w:szCs w:val="32"/>
          <w:lang w:val="en-US" w:eastAsia="zh-CN"/>
        </w:rPr>
        <w:t>23.2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；配合民政局累计为</w:t>
      </w:r>
      <w:r>
        <w:rPr>
          <w:rFonts w:hint="eastAsia" w:ascii="仿宋" w:hAnsi="仿宋" w:eastAsia="仿宋" w:cs="仿宋"/>
          <w:color w:val="auto"/>
          <w:sz w:val="32"/>
          <w:szCs w:val="32"/>
          <w:lang w:val="en-US" w:eastAsia="zh-CN"/>
        </w:rPr>
        <w:t>633名重度残疾人、483名</w:t>
      </w:r>
      <w:r>
        <w:rPr>
          <w:rFonts w:hint="eastAsia" w:ascii="仿宋" w:hAnsi="仿宋" w:eastAsia="仿宋" w:cs="仿宋"/>
          <w:color w:val="auto"/>
          <w:sz w:val="32"/>
          <w:szCs w:val="32"/>
        </w:rPr>
        <w:t>户</w:t>
      </w:r>
      <w:r>
        <w:rPr>
          <w:rFonts w:hint="eastAsia" w:ascii="仿宋" w:hAnsi="仿宋" w:eastAsia="仿宋" w:cs="仿宋"/>
          <w:color w:val="auto"/>
          <w:sz w:val="32"/>
          <w:szCs w:val="32"/>
          <w:lang w:eastAsia="zh-CN"/>
        </w:rPr>
        <w:t>低保残疾人开展重度残疾人护理补贴、困难残疾人生活费补贴审核工作；发放建档立卡贫困</w:t>
      </w:r>
      <w:r>
        <w:rPr>
          <w:rFonts w:hint="eastAsia" w:ascii="仿宋" w:hAnsi="仿宋" w:eastAsia="仿宋" w:cs="仿宋"/>
          <w:color w:val="auto"/>
          <w:sz w:val="32"/>
          <w:szCs w:val="32"/>
        </w:rPr>
        <w:t>残疾人</w:t>
      </w:r>
      <w:r>
        <w:rPr>
          <w:rFonts w:hint="eastAsia" w:ascii="仿宋" w:hAnsi="仿宋" w:eastAsia="仿宋" w:cs="仿宋"/>
          <w:color w:val="auto"/>
          <w:sz w:val="32"/>
          <w:szCs w:val="32"/>
          <w:lang w:eastAsia="zh-CN"/>
        </w:rPr>
        <w:t>或经济困难重度残疾人</w:t>
      </w:r>
      <w:r>
        <w:rPr>
          <w:rFonts w:hint="eastAsia" w:ascii="仿宋" w:hAnsi="仿宋" w:eastAsia="仿宋" w:cs="仿宋"/>
          <w:color w:val="auto"/>
          <w:sz w:val="32"/>
          <w:szCs w:val="32"/>
          <w:lang w:val="en-US" w:eastAsia="zh-CN"/>
        </w:rPr>
        <w:t>80人</w:t>
      </w:r>
      <w:r>
        <w:rPr>
          <w:rFonts w:hint="eastAsia" w:ascii="仿宋" w:hAnsi="仿宋" w:eastAsia="仿宋" w:cs="仿宋"/>
          <w:color w:val="auto"/>
          <w:sz w:val="32"/>
          <w:szCs w:val="32"/>
          <w:lang w:eastAsia="zh-CN"/>
        </w:rPr>
        <w:t>生产生活补助</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元，发放机动车燃油费补贴3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人，资金1.</w:t>
      </w:r>
      <w:r>
        <w:rPr>
          <w:rFonts w:hint="eastAsia" w:ascii="仿宋" w:hAnsi="仿宋" w:eastAsia="仿宋" w:cs="仿宋"/>
          <w:color w:val="auto"/>
          <w:sz w:val="32"/>
          <w:szCs w:val="32"/>
          <w:lang w:val="en-US" w:eastAsia="zh-CN"/>
        </w:rPr>
        <w:t>2775</w:t>
      </w:r>
      <w:r>
        <w:rPr>
          <w:rFonts w:hint="eastAsia" w:ascii="仿宋" w:hAnsi="仿宋" w:eastAsia="仿宋" w:cs="仿宋"/>
          <w:color w:val="auto"/>
          <w:sz w:val="32"/>
          <w:szCs w:val="32"/>
          <w:lang w:eastAsia="zh-CN"/>
        </w:rPr>
        <w:t>万元。</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rPr>
        <w:t>扎实推</w:t>
      </w:r>
      <w:r>
        <w:rPr>
          <w:rFonts w:hint="eastAsia" w:ascii="仿宋" w:hAnsi="仿宋" w:eastAsia="仿宋" w:cs="仿宋"/>
          <w:color w:val="auto"/>
          <w:sz w:val="32"/>
          <w:szCs w:val="32"/>
        </w:rPr>
        <w:t>进残疾人康复工作。结合残疾人基本服务状况与需求专项调查行动实施残疾人精准康复需求调查，重点推进</w:t>
      </w:r>
      <w:r>
        <w:rPr>
          <w:rFonts w:hint="eastAsia" w:ascii="仿宋" w:hAnsi="仿宋" w:eastAsia="仿宋" w:cs="仿宋"/>
          <w:color w:val="auto"/>
          <w:sz w:val="32"/>
          <w:szCs w:val="32"/>
          <w:lang w:val="en-US" w:eastAsia="zh-CN"/>
        </w:rPr>
        <w:t>0-6岁</w:t>
      </w:r>
      <w:r>
        <w:rPr>
          <w:rFonts w:hint="eastAsia" w:ascii="仿宋" w:hAnsi="仿宋" w:eastAsia="仿宋" w:cs="仿宋"/>
          <w:color w:val="auto"/>
          <w:sz w:val="32"/>
          <w:szCs w:val="32"/>
        </w:rPr>
        <w:t>残疾儿童抢救性康复、康复器材</w:t>
      </w:r>
      <w:r>
        <w:rPr>
          <w:rFonts w:hint="eastAsia" w:ascii="仿宋" w:hAnsi="仿宋" w:eastAsia="仿宋" w:cs="仿宋"/>
          <w:color w:val="auto"/>
          <w:sz w:val="32"/>
          <w:szCs w:val="32"/>
          <w:lang w:eastAsia="zh-CN"/>
        </w:rPr>
        <w:t>发放</w:t>
      </w:r>
      <w:r>
        <w:rPr>
          <w:rFonts w:hint="eastAsia" w:ascii="仿宋" w:hAnsi="仿宋" w:eastAsia="仿宋" w:cs="仿宋"/>
          <w:color w:val="auto"/>
          <w:sz w:val="32"/>
          <w:szCs w:val="32"/>
        </w:rPr>
        <w:t>工作，为</w:t>
      </w:r>
      <w:r>
        <w:rPr>
          <w:rFonts w:hint="eastAsia" w:ascii="仿宋" w:hAnsi="仿宋" w:eastAsia="仿宋" w:cs="仿宋"/>
          <w:color w:val="auto"/>
          <w:sz w:val="32"/>
          <w:szCs w:val="32"/>
          <w:lang w:eastAsia="zh-CN"/>
        </w:rPr>
        <w:t>我县</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名有康复需求的残疾</w:t>
      </w:r>
      <w:r>
        <w:rPr>
          <w:rFonts w:hint="eastAsia" w:ascii="仿宋" w:hAnsi="仿宋" w:eastAsia="仿宋" w:cs="仿宋"/>
          <w:color w:val="auto"/>
          <w:sz w:val="32"/>
          <w:szCs w:val="32"/>
          <w:lang w:eastAsia="zh-CN"/>
        </w:rPr>
        <w:t>儿童提</w:t>
      </w:r>
      <w:r>
        <w:rPr>
          <w:rFonts w:hint="eastAsia" w:ascii="仿宋" w:hAnsi="仿宋" w:eastAsia="仿宋" w:cs="仿宋"/>
          <w:color w:val="auto"/>
          <w:sz w:val="32"/>
          <w:szCs w:val="32"/>
        </w:rPr>
        <w:t>供了</w:t>
      </w:r>
      <w:r>
        <w:rPr>
          <w:rFonts w:hint="eastAsia" w:ascii="仿宋" w:hAnsi="仿宋" w:eastAsia="仿宋" w:cs="仿宋"/>
          <w:color w:val="auto"/>
          <w:sz w:val="32"/>
          <w:szCs w:val="32"/>
          <w:lang w:eastAsia="zh-CN"/>
        </w:rPr>
        <w:t>智力康复训练、人工耳蜗适配服务和助听器验配</w:t>
      </w:r>
      <w:r>
        <w:rPr>
          <w:rFonts w:hint="eastAsia" w:ascii="仿宋" w:hAnsi="仿宋" w:eastAsia="仿宋" w:cs="仿宋"/>
          <w:color w:val="auto"/>
          <w:sz w:val="32"/>
          <w:szCs w:val="32"/>
        </w:rPr>
        <w:t>康复服务，发放康复补贴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同时，</w:t>
      </w:r>
      <w:r>
        <w:rPr>
          <w:rFonts w:hint="eastAsia" w:ascii="仿宋" w:hAnsi="仿宋" w:eastAsia="仿宋" w:cs="仿宋"/>
          <w:color w:val="auto"/>
          <w:sz w:val="32"/>
          <w:szCs w:val="32"/>
        </w:rPr>
        <w:t>做好残疾人助听、助行等常规康复项目</w:t>
      </w: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累计为全县</w:t>
      </w:r>
      <w:r>
        <w:rPr>
          <w:rFonts w:hint="eastAsia" w:ascii="仿宋" w:hAnsi="仿宋" w:eastAsia="仿宋" w:cs="仿宋"/>
          <w:color w:val="auto"/>
          <w:sz w:val="32"/>
          <w:szCs w:val="32"/>
          <w:lang w:val="en-US" w:eastAsia="zh-CN"/>
        </w:rPr>
        <w:t>138名残疾人免费安装假肢、发放助听器、轮椅、拐杖、助行器等辅助性器具。</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做好</w:t>
      </w:r>
      <w:r>
        <w:rPr>
          <w:rFonts w:hint="eastAsia" w:ascii="仿宋" w:hAnsi="仿宋" w:eastAsia="仿宋" w:cs="仿宋"/>
          <w:color w:val="auto"/>
          <w:sz w:val="32"/>
          <w:szCs w:val="32"/>
        </w:rPr>
        <w:t>残疾人创业</w:t>
      </w:r>
      <w:r>
        <w:rPr>
          <w:rFonts w:hint="eastAsia" w:ascii="仿宋" w:hAnsi="仿宋" w:eastAsia="仿宋" w:cs="仿宋"/>
          <w:color w:val="auto"/>
          <w:sz w:val="32"/>
          <w:szCs w:val="32"/>
          <w:lang w:eastAsia="zh-CN"/>
        </w:rPr>
        <w:t>就业</w:t>
      </w:r>
      <w:r>
        <w:rPr>
          <w:rFonts w:hint="eastAsia" w:ascii="仿宋" w:hAnsi="仿宋" w:eastAsia="仿宋" w:cs="仿宋"/>
          <w:color w:val="auto"/>
          <w:sz w:val="32"/>
          <w:szCs w:val="32"/>
        </w:rPr>
        <w:t>帮扶。</w:t>
      </w:r>
      <w:r>
        <w:rPr>
          <w:rFonts w:hint="eastAsia" w:ascii="仿宋" w:hAnsi="仿宋" w:eastAsia="仿宋" w:cs="仿宋"/>
          <w:b w:val="0"/>
          <w:bCs w:val="0"/>
          <w:color w:val="auto"/>
          <w:sz w:val="32"/>
          <w:szCs w:val="32"/>
          <w:lang w:eastAsia="zh-CN"/>
        </w:rPr>
        <w:t>积极</w:t>
      </w:r>
      <w:r>
        <w:rPr>
          <w:rFonts w:hint="eastAsia" w:ascii="仿宋" w:hAnsi="仿宋" w:eastAsia="仿宋" w:cs="仿宋"/>
          <w:b w:val="0"/>
          <w:bCs w:val="0"/>
          <w:color w:val="auto"/>
          <w:sz w:val="32"/>
          <w:szCs w:val="32"/>
        </w:rPr>
        <w:t>开展残疾人就业技能</w:t>
      </w:r>
      <w:r>
        <w:rPr>
          <w:rFonts w:hint="eastAsia" w:ascii="仿宋" w:hAnsi="仿宋" w:eastAsia="仿宋" w:cs="仿宋"/>
          <w:b w:val="0"/>
          <w:bCs w:val="0"/>
          <w:color w:val="auto"/>
          <w:sz w:val="32"/>
          <w:szCs w:val="32"/>
          <w:lang w:eastAsia="zh-CN"/>
        </w:rPr>
        <w:t>培训，全年</w:t>
      </w:r>
      <w:r>
        <w:rPr>
          <w:rFonts w:hint="eastAsia" w:ascii="仿宋" w:hAnsi="仿宋" w:eastAsia="仿宋" w:cs="仿宋"/>
          <w:b w:val="0"/>
          <w:bCs w:val="0"/>
          <w:color w:val="auto"/>
          <w:sz w:val="32"/>
          <w:szCs w:val="32"/>
        </w:rPr>
        <w:t>为</w:t>
      </w:r>
      <w:r>
        <w:rPr>
          <w:rFonts w:hint="eastAsia" w:ascii="仿宋" w:hAnsi="仿宋" w:eastAsia="仿宋" w:cs="仿宋"/>
          <w:b w:val="0"/>
          <w:bCs w:val="0"/>
          <w:color w:val="auto"/>
          <w:sz w:val="32"/>
          <w:szCs w:val="32"/>
          <w:lang w:val="en-US" w:eastAsia="zh-CN"/>
        </w:rPr>
        <w:t>632人次的</w:t>
      </w:r>
      <w:r>
        <w:rPr>
          <w:rFonts w:hint="eastAsia" w:ascii="仿宋" w:hAnsi="仿宋" w:eastAsia="仿宋" w:cs="仿宋"/>
          <w:b w:val="0"/>
          <w:bCs w:val="0"/>
          <w:color w:val="auto"/>
          <w:sz w:val="32"/>
          <w:szCs w:val="32"/>
        </w:rPr>
        <w:t>残疾人开展果树、苗木种植</w:t>
      </w:r>
      <w:r>
        <w:rPr>
          <w:rFonts w:hint="eastAsia" w:ascii="仿宋" w:hAnsi="仿宋" w:eastAsia="仿宋" w:cs="仿宋"/>
          <w:b w:val="0"/>
          <w:bCs w:val="0"/>
          <w:color w:val="auto"/>
          <w:sz w:val="32"/>
          <w:szCs w:val="32"/>
          <w:lang w:eastAsia="zh-CN"/>
        </w:rPr>
        <w:t>、中药材种植</w:t>
      </w:r>
      <w:r>
        <w:rPr>
          <w:rFonts w:hint="eastAsia" w:ascii="仿宋" w:hAnsi="仿宋" w:eastAsia="仿宋" w:cs="仿宋"/>
          <w:b w:val="0"/>
          <w:bCs w:val="0"/>
          <w:color w:val="auto"/>
          <w:sz w:val="32"/>
          <w:szCs w:val="32"/>
        </w:rPr>
        <w:t>等</w:t>
      </w:r>
      <w:r>
        <w:rPr>
          <w:rFonts w:hint="eastAsia" w:ascii="仿宋" w:hAnsi="仿宋" w:eastAsia="仿宋" w:cs="仿宋"/>
          <w:b w:val="0"/>
          <w:bCs w:val="0"/>
          <w:color w:val="auto"/>
          <w:sz w:val="32"/>
          <w:szCs w:val="32"/>
          <w:lang w:eastAsia="zh-CN"/>
        </w:rPr>
        <w:t>实用技术</w:t>
      </w:r>
      <w:r>
        <w:rPr>
          <w:rFonts w:hint="eastAsia" w:ascii="仿宋" w:hAnsi="仿宋" w:eastAsia="仿宋" w:cs="仿宋"/>
          <w:b w:val="0"/>
          <w:bCs w:val="0"/>
          <w:color w:val="auto"/>
          <w:sz w:val="32"/>
          <w:szCs w:val="32"/>
        </w:rPr>
        <w:t>培训，提升了残疾人就业技能，为</w:t>
      </w:r>
      <w:r>
        <w:rPr>
          <w:rFonts w:hint="eastAsia" w:ascii="仿宋" w:hAnsi="仿宋" w:eastAsia="仿宋" w:cs="仿宋"/>
          <w:b w:val="0"/>
          <w:bCs w:val="0"/>
          <w:color w:val="auto"/>
          <w:sz w:val="32"/>
          <w:szCs w:val="32"/>
          <w:lang w:eastAsia="zh-CN"/>
        </w:rPr>
        <w:t>灵活</w:t>
      </w:r>
      <w:r>
        <w:rPr>
          <w:rFonts w:hint="eastAsia" w:ascii="仿宋" w:hAnsi="仿宋" w:eastAsia="仿宋" w:cs="仿宋"/>
          <w:b w:val="0"/>
          <w:bCs w:val="0"/>
          <w:color w:val="auto"/>
          <w:sz w:val="32"/>
          <w:szCs w:val="32"/>
        </w:rPr>
        <w:t>就业打下基础。</w:t>
      </w:r>
      <w:r>
        <w:rPr>
          <w:rFonts w:hint="eastAsia" w:ascii="仿宋" w:hAnsi="仿宋" w:eastAsia="仿宋" w:cs="仿宋"/>
          <w:b w:val="0"/>
          <w:bCs w:val="0"/>
          <w:color w:val="auto"/>
          <w:sz w:val="32"/>
          <w:szCs w:val="32"/>
          <w:lang w:eastAsia="zh-CN"/>
        </w:rPr>
        <w:t>同</w:t>
      </w:r>
      <w:r>
        <w:rPr>
          <w:rFonts w:hint="eastAsia" w:ascii="仿宋" w:hAnsi="仿宋" w:eastAsia="仿宋" w:cs="仿宋"/>
          <w:color w:val="auto"/>
          <w:sz w:val="32"/>
          <w:szCs w:val="32"/>
          <w:lang w:eastAsia="zh-CN"/>
        </w:rPr>
        <w:t>时，</w:t>
      </w:r>
      <w:r>
        <w:rPr>
          <w:rFonts w:hint="eastAsia" w:ascii="仿宋" w:hAnsi="仿宋" w:eastAsia="仿宋" w:cs="仿宋"/>
          <w:color w:val="auto"/>
          <w:sz w:val="32"/>
          <w:szCs w:val="32"/>
        </w:rPr>
        <w:t>扎实</w:t>
      </w:r>
      <w:r>
        <w:rPr>
          <w:rFonts w:hint="eastAsia" w:ascii="仿宋" w:hAnsi="仿宋" w:eastAsia="仿宋" w:cs="仿宋"/>
          <w:color w:val="auto"/>
          <w:sz w:val="32"/>
          <w:szCs w:val="32"/>
          <w:lang w:eastAsia="zh-CN"/>
        </w:rPr>
        <w:t>推动残疾人自主就业（</w:t>
      </w:r>
      <w:r>
        <w:rPr>
          <w:rFonts w:hint="eastAsia" w:ascii="仿宋" w:hAnsi="仿宋" w:eastAsia="仿宋" w:cs="仿宋"/>
          <w:color w:val="auto"/>
          <w:sz w:val="32"/>
          <w:szCs w:val="32"/>
        </w:rPr>
        <w:t>创业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扶持，为</w:t>
      </w:r>
      <w:r>
        <w:rPr>
          <w:rFonts w:hint="eastAsia" w:ascii="仿宋" w:hAnsi="仿宋" w:eastAsia="仿宋" w:cs="仿宋"/>
          <w:color w:val="auto"/>
          <w:sz w:val="32"/>
          <w:szCs w:val="32"/>
          <w:lang w:eastAsia="zh-CN"/>
        </w:rPr>
        <w:t>发展畜牧养殖、开办农村合作社、民宿农家乐、民族服装销售、观赏花销售的</w:t>
      </w:r>
      <w:r>
        <w:rPr>
          <w:rFonts w:hint="eastAsia" w:ascii="仿宋" w:hAnsi="仿宋" w:eastAsia="仿宋" w:cs="仿宋"/>
          <w:color w:val="auto"/>
          <w:sz w:val="32"/>
          <w:szCs w:val="32"/>
          <w:lang w:val="en-US" w:eastAsia="zh-CN"/>
        </w:rPr>
        <w:t>9名</w:t>
      </w:r>
      <w:r>
        <w:rPr>
          <w:rFonts w:hint="eastAsia" w:ascii="仿宋" w:hAnsi="仿宋" w:eastAsia="仿宋" w:cs="仿宋"/>
          <w:color w:val="auto"/>
          <w:sz w:val="32"/>
          <w:szCs w:val="32"/>
        </w:rPr>
        <w:t>残疾人发放</w:t>
      </w:r>
      <w:r>
        <w:rPr>
          <w:rFonts w:hint="eastAsia" w:ascii="仿宋" w:hAnsi="仿宋" w:eastAsia="仿宋" w:cs="仿宋"/>
          <w:color w:val="auto"/>
          <w:sz w:val="32"/>
          <w:szCs w:val="32"/>
          <w:lang w:eastAsia="zh-CN"/>
        </w:rPr>
        <w:t>自主</w:t>
      </w:r>
      <w:r>
        <w:rPr>
          <w:rFonts w:hint="eastAsia" w:ascii="仿宋" w:hAnsi="仿宋" w:eastAsia="仿宋" w:cs="仿宋"/>
          <w:color w:val="auto"/>
          <w:sz w:val="32"/>
          <w:szCs w:val="32"/>
        </w:rPr>
        <w:t>创业补助</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128个</w:t>
      </w:r>
      <w:r>
        <w:rPr>
          <w:rFonts w:hint="eastAsia" w:ascii="仿宋" w:hAnsi="仿宋" w:eastAsia="仿宋" w:cs="仿宋"/>
          <w:color w:val="auto"/>
          <w:sz w:val="32"/>
          <w:szCs w:val="32"/>
          <w:lang w:eastAsia="zh-CN"/>
        </w:rPr>
        <w:t>乡镇、村（社区）残疾人联络员发放居家就业务工补贴</w:t>
      </w:r>
      <w:r>
        <w:rPr>
          <w:rFonts w:hint="eastAsia" w:ascii="仿宋" w:hAnsi="仿宋" w:eastAsia="仿宋" w:cs="仿宋"/>
          <w:color w:val="auto"/>
          <w:sz w:val="32"/>
          <w:szCs w:val="32"/>
          <w:lang w:val="en-US" w:eastAsia="zh-CN"/>
        </w:rPr>
        <w:t>30.72万元。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（一）评价结论</w:t>
      </w:r>
    </w:p>
    <w:p>
      <w:pPr>
        <w:adjustRightInd w:val="0"/>
        <w:snapToGrid w:val="0"/>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近年来，县残联</w:t>
      </w:r>
      <w:r>
        <w:rPr>
          <w:rFonts w:hint="eastAsia" w:ascii="仿宋" w:hAnsi="仿宋" w:eastAsia="仿宋" w:cs="仿宋"/>
          <w:color w:val="auto"/>
          <w:sz w:val="32"/>
          <w:szCs w:val="32"/>
        </w:rPr>
        <w:t>始终紧扣残疾人同步小康目标，以残疾人为本、以残疾人的需求为导向、以改革创新精神推动黑水县残疾人工作发展，深化“量体裁衣”四大机制，健全残疾人“两个体系”，认真履行“代表、服务、管理”的工作职能，为残疾人提供了更加精准化的服务</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一是</w:t>
      </w:r>
      <w:r>
        <w:rPr>
          <w:rFonts w:hint="eastAsia" w:ascii="仿宋" w:hAnsi="仿宋" w:eastAsia="仿宋" w:cs="仿宋"/>
          <w:color w:val="auto"/>
          <w:sz w:val="32"/>
          <w:szCs w:val="32"/>
          <w:lang w:eastAsia="zh-CN"/>
        </w:rPr>
        <w:t>积极动员残疾人参与文体活动。</w:t>
      </w:r>
      <w:r>
        <w:rPr>
          <w:rFonts w:hint="eastAsia" w:ascii="仿宋" w:hAnsi="仿宋" w:eastAsia="仿宋" w:cs="仿宋"/>
          <w:color w:val="auto"/>
          <w:sz w:val="32"/>
          <w:szCs w:val="32"/>
          <w:lang w:val="en-US" w:eastAsia="zh-CN"/>
        </w:rPr>
        <w:t>2015年在第二届阿坝州残疾人运动会上，代表团</w:t>
      </w:r>
      <w:r>
        <w:rPr>
          <w:rFonts w:hint="eastAsia" w:ascii="仿宋" w:hAnsi="仿宋" w:eastAsia="仿宋" w:cs="仿宋"/>
          <w:color w:val="auto"/>
          <w:sz w:val="32"/>
          <w:szCs w:val="32"/>
          <w:shd w:val="clear" w:color="auto" w:fill="FFFFFF"/>
        </w:rPr>
        <w:t>共斩获金牌12枚、银牌3枚、铜牌5枚，金牌数居全州第4位</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2017年在阿坝州首届残疾人文化艺术大赛上，</w:t>
      </w:r>
      <w:r>
        <w:rPr>
          <w:rFonts w:hint="eastAsia" w:ascii="仿宋" w:hAnsi="仿宋" w:eastAsia="仿宋" w:cs="仿宋"/>
          <w:color w:val="auto"/>
          <w:sz w:val="32"/>
          <w:szCs w:val="32"/>
          <w:lang w:val="en-US" w:eastAsia="zh-CN"/>
        </w:rPr>
        <w:t>代表团参加了美术、摄影、绘画、歌唱等比赛，获得团体优秀组织奖1个、个人三等奖3</w:t>
      </w:r>
      <w:r>
        <w:rPr>
          <w:rFonts w:hint="eastAsia" w:ascii="仿宋" w:hAnsi="仿宋" w:eastAsia="仿宋" w:cs="仿宋"/>
          <w:color w:val="auto"/>
          <w:sz w:val="32"/>
          <w:szCs w:val="32"/>
          <w:lang w:val="en-US" w:eastAsia="zh-CN"/>
        </w:rPr>
        <w:t>个和优秀奖若干。2019年在第三届阿坝州残疾人运动会上，代表团斩获</w:t>
      </w:r>
      <w:r>
        <w:rPr>
          <w:rFonts w:hint="eastAsia" w:ascii="仿宋" w:hAnsi="仿宋" w:eastAsia="仿宋" w:cs="仿宋"/>
          <w:color w:val="auto"/>
          <w:sz w:val="32"/>
          <w:szCs w:val="32"/>
          <w:shd w:val="clear" w:color="auto" w:fill="FFFFFF"/>
        </w:rPr>
        <w:t>金牌12枚、银牌</w:t>
      </w:r>
      <w:r>
        <w:rPr>
          <w:rFonts w:hint="eastAsia" w:ascii="仿宋" w:hAnsi="仿宋" w:eastAsia="仿宋" w:cs="仿宋"/>
          <w:color w:val="auto"/>
          <w:sz w:val="32"/>
          <w:szCs w:val="32"/>
          <w:shd w:val="clear" w:color="auto" w:fill="FFFFFF"/>
          <w:lang w:val="en-US" w:eastAsia="zh-CN"/>
        </w:rPr>
        <w:t>9</w:t>
      </w:r>
      <w:r>
        <w:rPr>
          <w:rFonts w:hint="eastAsia" w:ascii="仿宋" w:hAnsi="仿宋" w:eastAsia="仿宋" w:cs="仿宋"/>
          <w:color w:val="auto"/>
          <w:sz w:val="32"/>
          <w:szCs w:val="32"/>
          <w:shd w:val="clear" w:color="auto" w:fill="FFFFFF"/>
        </w:rPr>
        <w:t>枚、铜牌</w:t>
      </w:r>
      <w:r>
        <w:rPr>
          <w:rFonts w:hint="eastAsia" w:ascii="仿宋" w:hAnsi="仿宋" w:eastAsia="仿宋" w:cs="仿宋"/>
          <w:color w:val="auto"/>
          <w:sz w:val="32"/>
          <w:szCs w:val="32"/>
          <w:shd w:val="clear" w:color="auto" w:fill="FFFFFF"/>
          <w:lang w:val="en-US" w:eastAsia="zh-CN"/>
        </w:rPr>
        <w:t>2</w:t>
      </w:r>
      <w:r>
        <w:rPr>
          <w:rFonts w:hint="eastAsia" w:ascii="仿宋" w:hAnsi="仿宋" w:eastAsia="仿宋" w:cs="仿宋"/>
          <w:color w:val="auto"/>
          <w:sz w:val="32"/>
          <w:szCs w:val="32"/>
          <w:shd w:val="clear" w:color="auto" w:fill="FFFFFF"/>
        </w:rPr>
        <w:t>枚，金牌数居全州第</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位</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lang w:val="en-US" w:eastAsia="zh-CN"/>
        </w:rPr>
        <w:t>是</w:t>
      </w:r>
      <w:r>
        <w:rPr>
          <w:rFonts w:hint="eastAsia" w:ascii="仿宋" w:hAnsi="仿宋" w:eastAsia="仿宋" w:cs="仿宋"/>
          <w:b w:val="0"/>
          <w:bCs/>
          <w:color w:val="auto"/>
          <w:sz w:val="32"/>
          <w:szCs w:val="32"/>
          <w:lang w:val="en-US" w:eastAsia="zh-CN"/>
        </w:rPr>
        <w:t>基层基础不断加强。2017年到2019年，县残联开展基层残疾人联络员服务体系建设，每个乡镇、村（社区）确定一名残疾人联络员，形成县乡村三级残联组织服务网络，在扶持82名残疾人实现在家就业的基础上，第一时间传达残疾人的各项需求，扩大助残惠残政策宣传覆盖面，促进政策落实。</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项目管理</w:t>
      </w:r>
    </w:p>
    <w:p>
      <w:pPr>
        <w:autoSpaceDE w:val="0"/>
        <w:spacing w:line="560" w:lineRule="exact"/>
        <w:ind w:firstLine="800" w:firstLineChars="25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1.认真按照上级部门的统一部署，统一思想认识，强化资金使用绩效，狠抓责任落实，保证项目建设资金按时到位，专款专用。</w:t>
      </w:r>
    </w:p>
    <w:p>
      <w:pPr>
        <w:autoSpaceDE w:val="0"/>
        <w:spacing w:line="560" w:lineRule="exact"/>
        <w:ind w:firstLine="800" w:firstLineChars="25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2.全面推行信息公开、公告、公示制度，确保项目建设资金的使用公正透明，确保项目实施达到预期的经济效益、社会效益、生态效益。</w:t>
      </w:r>
    </w:p>
    <w:p>
      <w:pPr>
        <w:autoSpaceDE w:val="0"/>
        <w:spacing w:line="560" w:lineRule="exact"/>
        <w:ind w:firstLine="800" w:firstLineChars="25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3.项目资金支付形式，由财政所年初拟定用款计划，严格按照项目资金管理办法对资金进行计划申请、划拨、使用，及时、规范对收支进行账务处理和会计核算。</w:t>
      </w:r>
    </w:p>
    <w:p>
      <w:pPr>
        <w:autoSpaceDE w:val="0"/>
        <w:spacing w:line="560" w:lineRule="exact"/>
        <w:ind w:firstLine="800" w:firstLineChars="25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4.由财政所等部门对项目资金的管理使用、支付等情况进行检查，对项目的落实，实施进行现场巡查和验收，确保项目工程质量和资金的安全使用。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项目绩效</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经济效益</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numPr>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2.社会效益</w:t>
      </w:r>
    </w:p>
    <w:p>
      <w:pPr>
        <w:numPr>
          <w:ilvl w:val="0"/>
          <w:numId w:val="0"/>
        </w:numPr>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rPr>
        <w:t>增进残疾人的身心健康，丰富残疾人的业余生活</w:t>
      </w:r>
      <w:r>
        <w:rPr>
          <w:rFonts w:hint="eastAsia" w:ascii="仿宋" w:hAnsi="仿宋" w:eastAsia="仿宋" w:cs="仿宋"/>
          <w:b w:val="0"/>
          <w:bCs w:val="0"/>
          <w:color w:val="auto"/>
          <w:sz w:val="32"/>
          <w:szCs w:val="32"/>
          <w:lang w:eastAsia="zh-CN"/>
        </w:rPr>
        <w:t>。</w:t>
      </w:r>
    </w:p>
    <w:p>
      <w:pPr>
        <w:numPr>
          <w:ilvl w:val="0"/>
          <w:numId w:val="2"/>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存在主要问题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单位工作任务重，人员少，一人多岗。对财务及业务知识学习不够。</w:t>
      </w:r>
    </w:p>
    <w:p>
      <w:pPr>
        <w:spacing w:line="580" w:lineRule="exact"/>
        <w:ind w:firstLine="640" w:firstLineChars="200"/>
        <w:rPr>
          <w:rStyle w:val="9"/>
          <w:rFonts w:hint="eastAsia" w:ascii="仿宋" w:hAnsi="仿宋" w:eastAsia="仿宋" w:cs="仿宋"/>
          <w:b w:val="0"/>
          <w:bCs w:val="0"/>
          <w:sz w:val="32"/>
          <w:szCs w:val="32"/>
        </w:rPr>
      </w:pPr>
      <w:r>
        <w:rPr>
          <w:rFonts w:hint="eastAsia" w:ascii="仿宋" w:hAnsi="仿宋" w:eastAsia="仿宋" w:cs="仿宋"/>
          <w:sz w:val="32"/>
          <w:szCs w:val="32"/>
        </w:rPr>
        <w:t>四、相关措施建议</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sz w:val="32"/>
          <w:szCs w:val="32"/>
        </w:rPr>
        <w:t>建议财政部门加大培训力度，定期开展、分批培训，推动内控体系建设进一步完善，促进各部门各项事业的健康、可持续发展。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ADABFD"/>
    <w:multiLevelType w:val="singleLevel"/>
    <w:tmpl w:val="FBADABFD"/>
    <w:lvl w:ilvl="0" w:tentative="0">
      <w:start w:val="3"/>
      <w:numFmt w:val="chineseCounting"/>
      <w:suff w:val="nothing"/>
      <w:lvlText w:val="%1、"/>
      <w:lvlJc w:val="left"/>
      <w:rPr>
        <w:rFonts w:hint="eastAsia"/>
      </w:rPr>
    </w:lvl>
  </w:abstractNum>
  <w:abstractNum w:abstractNumId="1">
    <w:nsid w:val="55845D42"/>
    <w:multiLevelType w:val="singleLevel"/>
    <w:tmpl w:val="55845D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B902277"/>
    <w:rsid w:val="15874A5E"/>
    <w:rsid w:val="274A22DB"/>
    <w:rsid w:val="47444721"/>
    <w:rsid w:val="4DEE1469"/>
    <w:rsid w:val="57B166CC"/>
    <w:rsid w:val="65802D9A"/>
    <w:rsid w:val="659B478C"/>
    <w:rsid w:val="734F423C"/>
    <w:rsid w:val="759D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10</TotalTime>
  <ScaleCrop>false</ScaleCrop>
  <LinksUpToDate>false</LinksUpToDate>
  <CharactersWithSpaces>339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2020-09-07T04:03:40Z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