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黑体" w:hAnsi="黑体" w:eastAsia="黑体" w:cs="黑体"/>
          <w:b/>
          <w:sz w:val="44"/>
          <w:szCs w:val="44"/>
        </w:rPr>
      </w:pPr>
      <w:bookmarkStart w:id="0" w:name="_Toc15396616"/>
      <w:r>
        <w:rPr>
          <w:rFonts w:hint="eastAsia" w:ascii="黑体" w:hAnsi="黑体" w:eastAsia="黑体" w:cs="黑体"/>
          <w:b/>
          <w:bCs/>
          <w:kern w:val="0"/>
          <w:sz w:val="44"/>
          <w:szCs w:val="44"/>
          <w:lang w:eastAsia="zh-CN"/>
        </w:rPr>
        <w:t>黑水县残疾人联合会</w:t>
      </w:r>
      <w:r>
        <w:rPr>
          <w:rFonts w:hint="eastAsia" w:ascii="黑体" w:hAnsi="黑体" w:eastAsia="黑体" w:cs="黑体"/>
          <w:b/>
          <w:sz w:val="44"/>
          <w:szCs w:val="44"/>
        </w:rPr>
        <w:t>201</w:t>
      </w:r>
      <w:r>
        <w:rPr>
          <w:rFonts w:hint="eastAsia" w:ascii="黑体" w:hAnsi="黑体" w:eastAsia="黑体" w:cs="黑体"/>
          <w:b/>
          <w:sz w:val="44"/>
          <w:szCs w:val="44"/>
          <w:lang w:val="en-US" w:eastAsia="zh-CN"/>
        </w:rPr>
        <w:t>9</w:t>
      </w:r>
      <w:r>
        <w:rPr>
          <w:rFonts w:hint="eastAsia" w:ascii="黑体" w:hAnsi="黑体" w:eastAsia="黑体" w:cs="黑体"/>
          <w:b/>
          <w:sz w:val="44"/>
          <w:szCs w:val="44"/>
        </w:rPr>
        <w:t>年部门</w:t>
      </w:r>
    </w:p>
    <w:p>
      <w:pPr>
        <w:spacing w:line="600" w:lineRule="exact"/>
        <w:jc w:val="center"/>
        <w:outlineLvl w:val="0"/>
        <w:rPr>
          <w:rFonts w:hint="eastAsia" w:ascii="黑体" w:hAnsi="黑体" w:eastAsia="黑体" w:cs="黑体"/>
          <w:b/>
          <w:sz w:val="44"/>
          <w:szCs w:val="44"/>
        </w:rPr>
      </w:pPr>
      <w:r>
        <w:rPr>
          <w:rFonts w:hint="eastAsia" w:ascii="黑体" w:hAnsi="黑体" w:eastAsia="黑体" w:cs="黑体"/>
          <w:b/>
          <w:sz w:val="44"/>
          <w:szCs w:val="44"/>
        </w:rPr>
        <w:t>整体支出绩效评价报告</w:t>
      </w:r>
      <w:bookmarkEnd w:id="0"/>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根据县财政要求，我局高度重视，结合实际情况，开展了201</w:t>
      </w:r>
      <w:r>
        <w:rPr>
          <w:rFonts w:hint="eastAsia" w:ascii="仿宋" w:hAnsi="仿宋" w:eastAsia="仿宋" w:cs="仿宋"/>
          <w:sz w:val="32"/>
          <w:szCs w:val="32"/>
          <w:lang w:val="en-US" w:eastAsia="zh-CN"/>
        </w:rPr>
        <w:t>9</w:t>
      </w:r>
      <w:r>
        <w:rPr>
          <w:rFonts w:hint="eastAsia" w:ascii="仿宋" w:hAnsi="仿宋" w:eastAsia="仿宋" w:cs="仿宋"/>
          <w:sz w:val="32"/>
          <w:szCs w:val="32"/>
        </w:rPr>
        <w:t>年财政支出（基本支出和项目支出）绩效评价工作，现将工作情况总结如下</w:t>
      </w:r>
      <w:r>
        <w:rPr>
          <w:rFonts w:hint="eastAsia" w:ascii="仿宋" w:hAnsi="仿宋" w:eastAsia="仿宋" w:cs="仿宋"/>
          <w:color w:val="000000"/>
          <w:kern w:val="0"/>
          <w:sz w:val="32"/>
          <w:szCs w:val="32"/>
          <w:shd w:val="clear" w:color="auto" w:fill="FFFFFF"/>
        </w:rPr>
        <w:t>。</w:t>
      </w:r>
    </w:p>
    <w:p>
      <w:pPr>
        <w:spacing w:line="600" w:lineRule="exact"/>
        <w:jc w:val="center"/>
        <w:outlineLvl w:val="0"/>
        <w:rPr>
          <w:rFonts w:hint="eastAsia" w:ascii="仿宋" w:hAnsi="仿宋" w:eastAsia="仿宋" w:cs="仿宋"/>
          <w:b/>
          <w:sz w:val="32"/>
          <w:szCs w:val="32"/>
        </w:rPr>
      </w:pPr>
    </w:p>
    <w:p>
      <w:pPr>
        <w:spacing w:line="580" w:lineRule="exact"/>
        <w:ind w:firstLine="642" w:firstLineChars="200"/>
        <w:rPr>
          <w:rFonts w:hint="eastAsia" w:ascii="仿宋" w:hAnsi="仿宋" w:eastAsia="仿宋" w:cs="仿宋"/>
          <w:b/>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2" w:firstLineChars="200"/>
        <w:rPr>
          <w:rFonts w:hint="eastAsia" w:ascii="楷体" w:hAnsi="楷体" w:eastAsia="楷体" w:cs="楷体"/>
          <w:sz w:val="32"/>
          <w:szCs w:val="32"/>
        </w:rPr>
      </w:pPr>
      <w:r>
        <w:rPr>
          <w:rFonts w:hint="eastAsia" w:ascii="楷体" w:hAnsi="楷体" w:eastAsia="楷体" w:cs="楷体"/>
          <w:b/>
          <w:bCs/>
          <w:sz w:val="32"/>
          <w:szCs w:val="32"/>
        </w:rPr>
        <w:t>（一）机构组成</w:t>
      </w:r>
      <w:r>
        <w:rPr>
          <w:rFonts w:hint="eastAsia" w:ascii="楷体" w:hAnsi="楷体" w:eastAsia="楷体" w:cs="楷体"/>
          <w:sz w:val="32"/>
          <w:szCs w:val="32"/>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1．黑水县残疾人联合会是一级预算单位，是参照公务员管理的事业单位。1992年从民政局单列，升为正科级单位，内设县级教就、扶贫、康复中心、办公室、财务室及</w:t>
      </w:r>
      <w:r>
        <w:rPr>
          <w:rFonts w:hint="eastAsia" w:ascii="仿宋" w:hAnsi="仿宋" w:eastAsia="仿宋" w:cs="仿宋"/>
          <w:sz w:val="32"/>
          <w:szCs w:val="32"/>
          <w:lang w:val="en-US" w:eastAsia="zh-CN"/>
        </w:rPr>
        <w:t>1</w:t>
      </w:r>
      <w:r>
        <w:rPr>
          <w:rFonts w:hint="eastAsia" w:ascii="仿宋" w:hAnsi="仿宋" w:eastAsia="仿宋" w:cs="仿宋"/>
          <w:sz w:val="32"/>
          <w:szCs w:val="32"/>
        </w:rPr>
        <w:t>7个乡镇和12</w:t>
      </w:r>
      <w:r>
        <w:rPr>
          <w:rFonts w:hint="eastAsia" w:ascii="仿宋" w:hAnsi="仿宋" w:eastAsia="仿宋" w:cs="仿宋"/>
          <w:sz w:val="32"/>
          <w:szCs w:val="32"/>
          <w:lang w:val="en-US" w:eastAsia="zh-CN"/>
        </w:rPr>
        <w:t>8</w:t>
      </w:r>
      <w:r>
        <w:rPr>
          <w:rFonts w:hint="eastAsia" w:ascii="仿宋" w:hAnsi="仿宋" w:eastAsia="仿宋" w:cs="仿宋"/>
          <w:sz w:val="32"/>
          <w:szCs w:val="32"/>
        </w:rPr>
        <w:t>个行政村</w:t>
      </w:r>
      <w:r>
        <w:rPr>
          <w:rFonts w:hint="eastAsia" w:ascii="仿宋" w:hAnsi="仿宋" w:eastAsia="仿宋" w:cs="仿宋"/>
          <w:sz w:val="32"/>
          <w:szCs w:val="32"/>
          <w:lang w:eastAsia="zh-CN"/>
        </w:rPr>
        <w:t>（社区）</w:t>
      </w:r>
      <w:r>
        <w:rPr>
          <w:rFonts w:hint="eastAsia" w:ascii="仿宋" w:hAnsi="仿宋" w:eastAsia="仿宋" w:cs="仿宋"/>
          <w:sz w:val="32"/>
          <w:szCs w:val="32"/>
        </w:rPr>
        <w:t>的残疾人协会，我会系黑水县直接管辖。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2．人员情况。201</w:t>
      </w:r>
      <w:r>
        <w:rPr>
          <w:rFonts w:hint="eastAsia" w:ascii="仿宋" w:hAnsi="仿宋" w:eastAsia="仿宋" w:cs="仿宋"/>
          <w:sz w:val="32"/>
          <w:szCs w:val="32"/>
          <w:lang w:val="en-US" w:eastAsia="zh-CN"/>
        </w:rPr>
        <w:t>9</w:t>
      </w:r>
      <w:r>
        <w:rPr>
          <w:rFonts w:hint="eastAsia" w:ascii="仿宋" w:hAnsi="仿宋" w:eastAsia="仿宋" w:cs="仿宋"/>
          <w:sz w:val="32"/>
          <w:szCs w:val="32"/>
        </w:rPr>
        <w:t>年12月在册人数8人,其中：理事长1人，副理事长1人。</w:t>
      </w:r>
    </w:p>
    <w:p>
      <w:pPr>
        <w:numPr>
          <w:ilvl w:val="0"/>
          <w:numId w:val="1"/>
        </w:numPr>
        <w:spacing w:line="58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机构职能。</w:t>
      </w:r>
    </w:p>
    <w:p>
      <w:pPr>
        <w:widowControl/>
        <w:spacing w:line="600" w:lineRule="exact"/>
        <w:ind w:firstLine="640" w:firstLineChars="200"/>
        <w:jc w:val="left"/>
        <w:outlineLvl w:val="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w:t>
      </w:r>
      <w:r>
        <w:rPr>
          <w:rFonts w:hint="eastAsia" w:ascii="仿宋" w:hAnsi="仿宋" w:eastAsia="仿宋" w:cs="仿宋"/>
          <w:b w:val="0"/>
          <w:bCs/>
          <w:kern w:val="0"/>
          <w:sz w:val="32"/>
          <w:szCs w:val="32"/>
        </w:rPr>
        <w:t>部门主要职责。</w:t>
      </w:r>
    </w:p>
    <w:p>
      <w:pPr>
        <w:widowControl/>
        <w:spacing w:line="6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贯彻执行助残法律、法规，协助政府研究、制定和实施本县残疾人事业的发展规划和措施，对有关业务领域进行指导和管理；沟通政府、社会与残疾人之间的联系，宣传残疾人事业，动员社会理解、尊重、关心、帮助残疾人；密切联系残疾人，听取残疾人意见；反映残疾人需求，维护残疾人合法权益。</w:t>
      </w:r>
    </w:p>
    <w:p>
      <w:pPr>
        <w:adjustRightInd w:val="0"/>
        <w:snapToGrid w:val="0"/>
        <w:spacing w:line="560" w:lineRule="atLeast"/>
        <w:ind w:firstLine="642" w:firstLineChars="200"/>
        <w:rPr>
          <w:rFonts w:hint="eastAsia" w:ascii="楷体" w:hAnsi="楷体" w:eastAsia="楷体" w:cs="楷体"/>
          <w:b/>
          <w:kern w:val="0"/>
          <w:sz w:val="32"/>
          <w:szCs w:val="32"/>
        </w:rPr>
      </w:pPr>
      <w:r>
        <w:rPr>
          <w:rFonts w:hint="eastAsia" w:ascii="楷体" w:hAnsi="楷体" w:eastAsia="楷体" w:cs="楷体"/>
          <w:b/>
          <w:kern w:val="0"/>
          <w:sz w:val="32"/>
          <w:szCs w:val="32"/>
        </w:rPr>
        <w:t>（</w:t>
      </w:r>
      <w:r>
        <w:rPr>
          <w:rFonts w:hint="eastAsia" w:ascii="楷体" w:hAnsi="楷体" w:eastAsia="楷体" w:cs="楷体"/>
          <w:b/>
          <w:kern w:val="0"/>
          <w:sz w:val="32"/>
          <w:szCs w:val="32"/>
          <w:lang w:eastAsia="zh-CN"/>
        </w:rPr>
        <w:t>三</w:t>
      </w:r>
      <w:r>
        <w:rPr>
          <w:rFonts w:hint="eastAsia" w:ascii="楷体" w:hAnsi="楷体" w:eastAsia="楷体" w:cs="楷体"/>
          <w:b/>
          <w:kern w:val="0"/>
          <w:sz w:val="32"/>
          <w:szCs w:val="32"/>
        </w:rPr>
        <w:t>）主要工作任务。</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助残扶持工作扎实开展</w:t>
      </w:r>
    </w:p>
    <w:p>
      <w:pPr>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一是</w:t>
      </w:r>
      <w:r>
        <w:rPr>
          <w:rFonts w:hint="eastAsia" w:ascii="仿宋" w:hAnsi="仿宋" w:eastAsia="仿宋" w:cs="仿宋"/>
          <w:b w:val="0"/>
          <w:bCs w:val="0"/>
          <w:color w:val="auto"/>
          <w:sz w:val="32"/>
          <w:szCs w:val="32"/>
        </w:rPr>
        <w:t>关注</w:t>
      </w:r>
      <w:r>
        <w:rPr>
          <w:rFonts w:hint="eastAsia" w:ascii="仿宋" w:hAnsi="仿宋" w:eastAsia="仿宋" w:cs="仿宋"/>
          <w:b w:val="0"/>
          <w:bCs w:val="0"/>
          <w:color w:val="auto"/>
          <w:sz w:val="32"/>
          <w:szCs w:val="32"/>
          <w:lang w:eastAsia="zh-CN"/>
        </w:rPr>
        <w:t>残疾人生产生活</w:t>
      </w:r>
      <w:r>
        <w:rPr>
          <w:rFonts w:hint="eastAsia" w:ascii="仿宋" w:hAnsi="仿宋" w:eastAsia="仿宋" w:cs="仿宋"/>
          <w:b w:val="0"/>
          <w:bCs w:val="0"/>
          <w:color w:val="auto"/>
          <w:sz w:val="32"/>
          <w:szCs w:val="32"/>
        </w:rPr>
        <w:t>，加大残疾人救助力度。</w:t>
      </w:r>
      <w:r>
        <w:rPr>
          <w:rFonts w:hint="eastAsia" w:ascii="仿宋" w:hAnsi="仿宋" w:eastAsia="仿宋" w:cs="仿宋"/>
          <w:color w:val="auto"/>
          <w:sz w:val="32"/>
          <w:szCs w:val="32"/>
          <w:lang w:eastAsia="zh-CN"/>
        </w:rPr>
        <w:t>今年</w:t>
      </w:r>
      <w:r>
        <w:rPr>
          <w:rFonts w:hint="eastAsia" w:ascii="仿宋" w:hAnsi="仿宋" w:eastAsia="仿宋" w:cs="仿宋"/>
          <w:color w:val="auto"/>
          <w:sz w:val="32"/>
          <w:szCs w:val="32"/>
        </w:rPr>
        <w:t>为全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424</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家庭经济</w:t>
      </w:r>
      <w:r>
        <w:rPr>
          <w:rFonts w:hint="eastAsia" w:ascii="仿宋" w:hAnsi="仿宋" w:eastAsia="仿宋" w:cs="仿宋"/>
          <w:color w:val="auto"/>
          <w:sz w:val="32"/>
          <w:szCs w:val="32"/>
        </w:rPr>
        <w:t>困难残疾人发放</w:t>
      </w:r>
      <w:r>
        <w:rPr>
          <w:rFonts w:hint="eastAsia" w:ascii="仿宋" w:hAnsi="仿宋" w:eastAsia="仿宋" w:cs="仿宋"/>
          <w:color w:val="auto"/>
          <w:sz w:val="32"/>
          <w:szCs w:val="32"/>
          <w:lang w:eastAsia="zh-CN"/>
        </w:rPr>
        <w:t>温暖万家行慰问金共计</w:t>
      </w:r>
      <w:r>
        <w:rPr>
          <w:rFonts w:hint="eastAsia" w:ascii="仿宋" w:hAnsi="仿宋" w:eastAsia="仿宋" w:cs="仿宋"/>
          <w:color w:val="auto"/>
          <w:sz w:val="32"/>
          <w:szCs w:val="32"/>
          <w:lang w:val="en-US" w:eastAsia="zh-CN"/>
        </w:rPr>
        <w:t>23.2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；配合民政局累计为</w:t>
      </w:r>
      <w:r>
        <w:rPr>
          <w:rFonts w:hint="eastAsia" w:ascii="仿宋" w:hAnsi="仿宋" w:eastAsia="仿宋" w:cs="仿宋"/>
          <w:color w:val="auto"/>
          <w:sz w:val="32"/>
          <w:szCs w:val="32"/>
          <w:lang w:val="en-US" w:eastAsia="zh-CN"/>
        </w:rPr>
        <w:t>633名重度残疾人、483名</w:t>
      </w:r>
      <w:r>
        <w:rPr>
          <w:rFonts w:hint="eastAsia" w:ascii="仿宋" w:hAnsi="仿宋" w:eastAsia="仿宋" w:cs="仿宋"/>
          <w:color w:val="auto"/>
          <w:sz w:val="32"/>
          <w:szCs w:val="32"/>
        </w:rPr>
        <w:t>户</w:t>
      </w:r>
      <w:r>
        <w:rPr>
          <w:rFonts w:hint="eastAsia" w:ascii="仿宋" w:hAnsi="仿宋" w:eastAsia="仿宋" w:cs="仿宋"/>
          <w:color w:val="auto"/>
          <w:sz w:val="32"/>
          <w:szCs w:val="32"/>
          <w:lang w:eastAsia="zh-CN"/>
        </w:rPr>
        <w:t>低保残疾人开展重度残疾人护理补贴、困难残疾人生活费补贴审核工作；发放建档立卡贫困</w:t>
      </w:r>
      <w:r>
        <w:rPr>
          <w:rFonts w:hint="eastAsia" w:ascii="仿宋" w:hAnsi="仿宋" w:eastAsia="仿宋" w:cs="仿宋"/>
          <w:color w:val="auto"/>
          <w:sz w:val="32"/>
          <w:szCs w:val="32"/>
        </w:rPr>
        <w:t>残疾人</w:t>
      </w:r>
      <w:r>
        <w:rPr>
          <w:rFonts w:hint="eastAsia" w:ascii="仿宋" w:hAnsi="仿宋" w:eastAsia="仿宋" w:cs="仿宋"/>
          <w:color w:val="auto"/>
          <w:sz w:val="32"/>
          <w:szCs w:val="32"/>
          <w:lang w:eastAsia="zh-CN"/>
        </w:rPr>
        <w:t>或经济困难重度残疾人</w:t>
      </w:r>
      <w:r>
        <w:rPr>
          <w:rFonts w:hint="eastAsia" w:ascii="仿宋" w:hAnsi="仿宋" w:eastAsia="仿宋" w:cs="仿宋"/>
          <w:color w:val="auto"/>
          <w:sz w:val="32"/>
          <w:szCs w:val="32"/>
          <w:lang w:val="en-US" w:eastAsia="zh-CN"/>
        </w:rPr>
        <w:t>80人</w:t>
      </w:r>
      <w:r>
        <w:rPr>
          <w:rFonts w:hint="eastAsia" w:ascii="仿宋" w:hAnsi="仿宋" w:eastAsia="仿宋" w:cs="仿宋"/>
          <w:color w:val="auto"/>
          <w:sz w:val="32"/>
          <w:szCs w:val="32"/>
          <w:lang w:eastAsia="zh-CN"/>
        </w:rPr>
        <w:t>生产生活补助</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元，发放机动车燃油费补贴3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人，资金1.</w:t>
      </w:r>
      <w:r>
        <w:rPr>
          <w:rFonts w:hint="eastAsia" w:ascii="仿宋" w:hAnsi="仿宋" w:eastAsia="仿宋" w:cs="仿宋"/>
          <w:color w:val="auto"/>
          <w:sz w:val="32"/>
          <w:szCs w:val="32"/>
          <w:lang w:val="en-US" w:eastAsia="zh-CN"/>
        </w:rPr>
        <w:t>2775</w:t>
      </w:r>
      <w:r>
        <w:rPr>
          <w:rFonts w:hint="eastAsia" w:ascii="仿宋" w:hAnsi="仿宋" w:eastAsia="仿宋" w:cs="仿宋"/>
          <w:color w:val="auto"/>
          <w:sz w:val="32"/>
          <w:szCs w:val="32"/>
          <w:lang w:eastAsia="zh-CN"/>
        </w:rPr>
        <w:t>万元。</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eastAsia="zh-CN"/>
        </w:rPr>
        <w:t>二是</w:t>
      </w:r>
      <w:r>
        <w:rPr>
          <w:rFonts w:hint="eastAsia" w:ascii="仿宋" w:hAnsi="仿宋" w:eastAsia="仿宋" w:cs="仿宋"/>
          <w:b w:val="0"/>
          <w:bCs w:val="0"/>
          <w:color w:val="auto"/>
          <w:sz w:val="32"/>
          <w:szCs w:val="32"/>
        </w:rPr>
        <w:t>扎实推</w:t>
      </w:r>
      <w:r>
        <w:rPr>
          <w:rFonts w:hint="eastAsia" w:ascii="仿宋" w:hAnsi="仿宋" w:eastAsia="仿宋" w:cs="仿宋"/>
          <w:color w:val="auto"/>
          <w:sz w:val="32"/>
          <w:szCs w:val="32"/>
        </w:rPr>
        <w:t>进残疾人康复工作。结合残疾人基本服务状况与需求专项调查行动实施残疾人精准康复需求调查，重点推进</w:t>
      </w:r>
      <w:r>
        <w:rPr>
          <w:rFonts w:hint="eastAsia" w:ascii="仿宋" w:hAnsi="仿宋" w:eastAsia="仿宋" w:cs="仿宋"/>
          <w:color w:val="auto"/>
          <w:sz w:val="32"/>
          <w:szCs w:val="32"/>
          <w:lang w:val="en-US" w:eastAsia="zh-CN"/>
        </w:rPr>
        <w:t>0-6岁</w:t>
      </w:r>
      <w:r>
        <w:rPr>
          <w:rFonts w:hint="eastAsia" w:ascii="仿宋" w:hAnsi="仿宋" w:eastAsia="仿宋" w:cs="仿宋"/>
          <w:color w:val="auto"/>
          <w:sz w:val="32"/>
          <w:szCs w:val="32"/>
        </w:rPr>
        <w:t>残疾儿童抢救性康复、康复器材</w:t>
      </w:r>
      <w:r>
        <w:rPr>
          <w:rFonts w:hint="eastAsia" w:ascii="仿宋" w:hAnsi="仿宋" w:eastAsia="仿宋" w:cs="仿宋"/>
          <w:color w:val="auto"/>
          <w:sz w:val="32"/>
          <w:szCs w:val="32"/>
          <w:lang w:eastAsia="zh-CN"/>
        </w:rPr>
        <w:t>发放</w:t>
      </w:r>
      <w:r>
        <w:rPr>
          <w:rFonts w:hint="eastAsia" w:ascii="仿宋" w:hAnsi="仿宋" w:eastAsia="仿宋" w:cs="仿宋"/>
          <w:color w:val="auto"/>
          <w:sz w:val="32"/>
          <w:szCs w:val="32"/>
        </w:rPr>
        <w:t>工作，为</w:t>
      </w:r>
      <w:r>
        <w:rPr>
          <w:rFonts w:hint="eastAsia" w:ascii="仿宋" w:hAnsi="仿宋" w:eastAsia="仿宋" w:cs="仿宋"/>
          <w:color w:val="auto"/>
          <w:sz w:val="32"/>
          <w:szCs w:val="32"/>
          <w:lang w:eastAsia="zh-CN"/>
        </w:rPr>
        <w:t>我县</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名有康复需求的残疾</w:t>
      </w:r>
      <w:r>
        <w:rPr>
          <w:rFonts w:hint="eastAsia" w:ascii="仿宋" w:hAnsi="仿宋" w:eastAsia="仿宋" w:cs="仿宋"/>
          <w:color w:val="auto"/>
          <w:sz w:val="32"/>
          <w:szCs w:val="32"/>
          <w:lang w:eastAsia="zh-CN"/>
        </w:rPr>
        <w:t>儿童提</w:t>
      </w:r>
      <w:r>
        <w:rPr>
          <w:rFonts w:hint="eastAsia" w:ascii="仿宋" w:hAnsi="仿宋" w:eastAsia="仿宋" w:cs="仿宋"/>
          <w:color w:val="auto"/>
          <w:sz w:val="32"/>
          <w:szCs w:val="32"/>
        </w:rPr>
        <w:t>供了</w:t>
      </w:r>
      <w:r>
        <w:rPr>
          <w:rFonts w:hint="eastAsia" w:ascii="仿宋" w:hAnsi="仿宋" w:eastAsia="仿宋" w:cs="仿宋"/>
          <w:color w:val="auto"/>
          <w:sz w:val="32"/>
          <w:szCs w:val="32"/>
          <w:lang w:eastAsia="zh-CN"/>
        </w:rPr>
        <w:t>智力康复训练、人工耳蜗适配服务和助听器验配</w:t>
      </w:r>
      <w:r>
        <w:rPr>
          <w:rFonts w:hint="eastAsia" w:ascii="仿宋" w:hAnsi="仿宋" w:eastAsia="仿宋" w:cs="仿宋"/>
          <w:color w:val="auto"/>
          <w:sz w:val="32"/>
          <w:szCs w:val="32"/>
        </w:rPr>
        <w:t>康复服务，发放康复补贴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同时，</w:t>
      </w:r>
      <w:r>
        <w:rPr>
          <w:rFonts w:hint="eastAsia" w:ascii="仿宋" w:hAnsi="仿宋" w:eastAsia="仿宋" w:cs="仿宋"/>
          <w:color w:val="auto"/>
          <w:sz w:val="32"/>
          <w:szCs w:val="32"/>
        </w:rPr>
        <w:t>做好残疾人助听、助行等常规康复项目</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累计为全县</w:t>
      </w:r>
      <w:r>
        <w:rPr>
          <w:rFonts w:hint="eastAsia" w:ascii="仿宋" w:hAnsi="仿宋" w:eastAsia="仿宋" w:cs="仿宋"/>
          <w:color w:val="auto"/>
          <w:sz w:val="32"/>
          <w:szCs w:val="32"/>
          <w:lang w:val="en-US" w:eastAsia="zh-CN"/>
        </w:rPr>
        <w:t>138名残疾人免费安装假肢、发放助听器、轮椅、拐杖、助行器等辅助性器具。</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val="0"/>
          <w:bCs w:val="0"/>
          <w:color w:val="auto"/>
          <w:sz w:val="32"/>
          <w:szCs w:val="32"/>
          <w:lang w:eastAsia="zh-CN"/>
        </w:rPr>
        <w:t>三是</w:t>
      </w:r>
      <w:r>
        <w:rPr>
          <w:rFonts w:hint="eastAsia" w:ascii="仿宋" w:hAnsi="仿宋" w:eastAsia="仿宋" w:cs="仿宋"/>
          <w:b w:val="0"/>
          <w:bCs w:val="0"/>
          <w:color w:val="auto"/>
          <w:sz w:val="32"/>
          <w:szCs w:val="32"/>
        </w:rPr>
        <w:t>做好</w:t>
      </w:r>
      <w:r>
        <w:rPr>
          <w:rFonts w:hint="eastAsia" w:ascii="仿宋" w:hAnsi="仿宋" w:eastAsia="仿宋" w:cs="仿宋"/>
          <w:color w:val="auto"/>
          <w:sz w:val="32"/>
          <w:szCs w:val="32"/>
        </w:rPr>
        <w:t>残疾人创业</w:t>
      </w:r>
      <w:r>
        <w:rPr>
          <w:rFonts w:hint="eastAsia" w:ascii="仿宋" w:hAnsi="仿宋" w:eastAsia="仿宋" w:cs="仿宋"/>
          <w:color w:val="auto"/>
          <w:sz w:val="32"/>
          <w:szCs w:val="32"/>
          <w:lang w:eastAsia="zh-CN"/>
        </w:rPr>
        <w:t>就业</w:t>
      </w:r>
      <w:r>
        <w:rPr>
          <w:rFonts w:hint="eastAsia" w:ascii="仿宋" w:hAnsi="仿宋" w:eastAsia="仿宋" w:cs="仿宋"/>
          <w:color w:val="auto"/>
          <w:sz w:val="32"/>
          <w:szCs w:val="32"/>
        </w:rPr>
        <w:t>帮扶。</w:t>
      </w:r>
      <w:r>
        <w:rPr>
          <w:rFonts w:hint="eastAsia" w:ascii="仿宋" w:hAnsi="仿宋" w:eastAsia="仿宋" w:cs="仿宋"/>
          <w:b w:val="0"/>
          <w:bCs w:val="0"/>
          <w:color w:val="auto"/>
          <w:sz w:val="32"/>
          <w:szCs w:val="32"/>
          <w:lang w:eastAsia="zh-CN"/>
        </w:rPr>
        <w:t>积极</w:t>
      </w:r>
      <w:r>
        <w:rPr>
          <w:rFonts w:hint="eastAsia" w:ascii="仿宋" w:hAnsi="仿宋" w:eastAsia="仿宋" w:cs="仿宋"/>
          <w:b w:val="0"/>
          <w:bCs w:val="0"/>
          <w:color w:val="auto"/>
          <w:sz w:val="32"/>
          <w:szCs w:val="32"/>
        </w:rPr>
        <w:t>开展残疾人就业技能</w:t>
      </w:r>
      <w:r>
        <w:rPr>
          <w:rFonts w:hint="eastAsia" w:ascii="仿宋" w:hAnsi="仿宋" w:eastAsia="仿宋" w:cs="仿宋"/>
          <w:b w:val="0"/>
          <w:bCs w:val="0"/>
          <w:color w:val="auto"/>
          <w:sz w:val="32"/>
          <w:szCs w:val="32"/>
          <w:lang w:eastAsia="zh-CN"/>
        </w:rPr>
        <w:t>培训，全年</w:t>
      </w:r>
      <w:r>
        <w:rPr>
          <w:rFonts w:hint="eastAsia" w:ascii="仿宋" w:hAnsi="仿宋" w:eastAsia="仿宋" w:cs="仿宋"/>
          <w:b w:val="0"/>
          <w:bCs w:val="0"/>
          <w:color w:val="auto"/>
          <w:sz w:val="32"/>
          <w:szCs w:val="32"/>
        </w:rPr>
        <w:t>为</w:t>
      </w:r>
      <w:r>
        <w:rPr>
          <w:rFonts w:hint="eastAsia" w:ascii="仿宋" w:hAnsi="仿宋" w:eastAsia="仿宋" w:cs="仿宋"/>
          <w:b w:val="0"/>
          <w:bCs w:val="0"/>
          <w:color w:val="auto"/>
          <w:sz w:val="32"/>
          <w:szCs w:val="32"/>
          <w:lang w:val="en-US" w:eastAsia="zh-CN"/>
        </w:rPr>
        <w:t>632人次的</w:t>
      </w:r>
      <w:r>
        <w:rPr>
          <w:rFonts w:hint="eastAsia" w:ascii="仿宋" w:hAnsi="仿宋" w:eastAsia="仿宋" w:cs="仿宋"/>
          <w:b w:val="0"/>
          <w:bCs w:val="0"/>
          <w:color w:val="auto"/>
          <w:sz w:val="32"/>
          <w:szCs w:val="32"/>
        </w:rPr>
        <w:t>残疾人开展果树、苗木种植</w:t>
      </w:r>
      <w:r>
        <w:rPr>
          <w:rFonts w:hint="eastAsia" w:ascii="仿宋" w:hAnsi="仿宋" w:eastAsia="仿宋" w:cs="仿宋"/>
          <w:b w:val="0"/>
          <w:bCs w:val="0"/>
          <w:color w:val="auto"/>
          <w:sz w:val="32"/>
          <w:szCs w:val="32"/>
          <w:lang w:eastAsia="zh-CN"/>
        </w:rPr>
        <w:t>、中药材种植</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eastAsia="zh-CN"/>
        </w:rPr>
        <w:t>实用技术</w:t>
      </w:r>
      <w:r>
        <w:rPr>
          <w:rFonts w:hint="eastAsia" w:ascii="仿宋" w:hAnsi="仿宋" w:eastAsia="仿宋" w:cs="仿宋"/>
          <w:b w:val="0"/>
          <w:bCs w:val="0"/>
          <w:color w:val="auto"/>
          <w:sz w:val="32"/>
          <w:szCs w:val="32"/>
        </w:rPr>
        <w:t>培训，提升了残疾人就业技能，为</w:t>
      </w:r>
      <w:r>
        <w:rPr>
          <w:rFonts w:hint="eastAsia" w:ascii="仿宋" w:hAnsi="仿宋" w:eastAsia="仿宋" w:cs="仿宋"/>
          <w:b w:val="0"/>
          <w:bCs w:val="0"/>
          <w:color w:val="auto"/>
          <w:sz w:val="32"/>
          <w:szCs w:val="32"/>
          <w:lang w:eastAsia="zh-CN"/>
        </w:rPr>
        <w:t>灵活</w:t>
      </w:r>
      <w:r>
        <w:rPr>
          <w:rFonts w:hint="eastAsia" w:ascii="仿宋" w:hAnsi="仿宋" w:eastAsia="仿宋" w:cs="仿宋"/>
          <w:b w:val="0"/>
          <w:bCs w:val="0"/>
          <w:color w:val="auto"/>
          <w:sz w:val="32"/>
          <w:szCs w:val="32"/>
        </w:rPr>
        <w:t>就业打下基础。</w:t>
      </w:r>
      <w:r>
        <w:rPr>
          <w:rFonts w:hint="eastAsia" w:ascii="仿宋" w:hAnsi="仿宋" w:eastAsia="仿宋" w:cs="仿宋"/>
          <w:b w:val="0"/>
          <w:bCs w:val="0"/>
          <w:color w:val="auto"/>
          <w:sz w:val="32"/>
          <w:szCs w:val="32"/>
          <w:lang w:eastAsia="zh-CN"/>
        </w:rPr>
        <w:t>同</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扎实</w:t>
      </w:r>
      <w:r>
        <w:rPr>
          <w:rFonts w:hint="eastAsia" w:ascii="仿宋" w:hAnsi="仿宋" w:eastAsia="仿宋" w:cs="仿宋"/>
          <w:color w:val="auto"/>
          <w:sz w:val="32"/>
          <w:szCs w:val="32"/>
          <w:lang w:eastAsia="zh-CN"/>
        </w:rPr>
        <w:t>推动残疾人自主就业（</w:t>
      </w:r>
      <w:r>
        <w:rPr>
          <w:rFonts w:hint="eastAsia" w:ascii="仿宋" w:hAnsi="仿宋" w:eastAsia="仿宋" w:cs="仿宋"/>
          <w:color w:val="auto"/>
          <w:sz w:val="32"/>
          <w:szCs w:val="32"/>
        </w:rPr>
        <w:t>创业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扶持，为</w:t>
      </w:r>
      <w:r>
        <w:rPr>
          <w:rFonts w:hint="eastAsia" w:ascii="仿宋" w:hAnsi="仿宋" w:eastAsia="仿宋" w:cs="仿宋"/>
          <w:color w:val="auto"/>
          <w:sz w:val="32"/>
          <w:szCs w:val="32"/>
          <w:lang w:eastAsia="zh-CN"/>
        </w:rPr>
        <w:t>发展畜牧养殖、开办农村合作社、民宿农家乐、民族服装销售、观赏花销售的</w:t>
      </w:r>
      <w:r>
        <w:rPr>
          <w:rFonts w:hint="eastAsia" w:ascii="仿宋" w:hAnsi="仿宋" w:eastAsia="仿宋" w:cs="仿宋"/>
          <w:color w:val="auto"/>
          <w:sz w:val="32"/>
          <w:szCs w:val="32"/>
          <w:lang w:val="en-US" w:eastAsia="zh-CN"/>
        </w:rPr>
        <w:t>9名</w:t>
      </w:r>
      <w:r>
        <w:rPr>
          <w:rFonts w:hint="eastAsia" w:ascii="仿宋" w:hAnsi="仿宋" w:eastAsia="仿宋" w:cs="仿宋"/>
          <w:color w:val="auto"/>
          <w:sz w:val="32"/>
          <w:szCs w:val="32"/>
        </w:rPr>
        <w:t>残疾人发放</w:t>
      </w:r>
      <w:r>
        <w:rPr>
          <w:rFonts w:hint="eastAsia" w:ascii="仿宋" w:hAnsi="仿宋" w:eastAsia="仿宋" w:cs="仿宋"/>
          <w:color w:val="auto"/>
          <w:sz w:val="32"/>
          <w:szCs w:val="32"/>
          <w:lang w:eastAsia="zh-CN"/>
        </w:rPr>
        <w:t>自主</w:t>
      </w:r>
      <w:r>
        <w:rPr>
          <w:rFonts w:hint="eastAsia" w:ascii="仿宋" w:hAnsi="仿宋" w:eastAsia="仿宋" w:cs="仿宋"/>
          <w:color w:val="auto"/>
          <w:sz w:val="32"/>
          <w:szCs w:val="32"/>
        </w:rPr>
        <w:t>创业补助</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128个</w:t>
      </w:r>
      <w:r>
        <w:rPr>
          <w:rFonts w:hint="eastAsia" w:ascii="仿宋" w:hAnsi="仿宋" w:eastAsia="仿宋" w:cs="仿宋"/>
          <w:color w:val="auto"/>
          <w:sz w:val="32"/>
          <w:szCs w:val="32"/>
          <w:lang w:eastAsia="zh-CN"/>
        </w:rPr>
        <w:t>乡镇、村（社区）残疾人联络员发放居家就业务工补贴</w:t>
      </w:r>
      <w:r>
        <w:rPr>
          <w:rFonts w:hint="eastAsia" w:ascii="仿宋" w:hAnsi="仿宋" w:eastAsia="仿宋" w:cs="仿宋"/>
          <w:color w:val="auto"/>
          <w:sz w:val="32"/>
          <w:szCs w:val="32"/>
          <w:lang w:val="en-US" w:eastAsia="zh-CN"/>
        </w:rPr>
        <w:t>30.72万元。</w:t>
      </w:r>
    </w:p>
    <w:p>
      <w:pPr>
        <w:ind w:firstLine="64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四是</w:t>
      </w:r>
      <w:r>
        <w:rPr>
          <w:rFonts w:hint="eastAsia" w:ascii="仿宋" w:hAnsi="仿宋" w:eastAsia="仿宋" w:cs="仿宋"/>
          <w:b w:val="0"/>
          <w:bCs w:val="0"/>
          <w:color w:val="auto"/>
          <w:sz w:val="32"/>
          <w:szCs w:val="32"/>
        </w:rPr>
        <w:t>维护残疾人合法权益。</w:t>
      </w:r>
      <w:r>
        <w:rPr>
          <w:rFonts w:hint="eastAsia" w:ascii="仿宋" w:hAnsi="仿宋" w:eastAsia="仿宋" w:cs="仿宋"/>
          <w:color w:val="auto"/>
          <w:sz w:val="32"/>
          <w:szCs w:val="32"/>
        </w:rPr>
        <w:t>积极开展</w:t>
      </w:r>
      <w:r>
        <w:rPr>
          <w:rFonts w:hint="eastAsia" w:ascii="仿宋" w:hAnsi="仿宋" w:eastAsia="仿宋" w:cs="仿宋"/>
          <w:color w:val="auto"/>
          <w:sz w:val="32"/>
          <w:szCs w:val="32"/>
          <w:lang w:eastAsia="zh-CN"/>
        </w:rPr>
        <w:t>残疾人</w:t>
      </w:r>
      <w:r>
        <w:rPr>
          <w:rFonts w:hint="eastAsia" w:ascii="仿宋" w:hAnsi="仿宋" w:eastAsia="仿宋" w:cs="仿宋"/>
          <w:color w:val="auto"/>
          <w:sz w:val="32"/>
          <w:szCs w:val="32"/>
        </w:rPr>
        <w:t>节日活动，在</w:t>
      </w:r>
      <w:r>
        <w:rPr>
          <w:rFonts w:hint="eastAsia" w:ascii="仿宋" w:hAnsi="仿宋" w:eastAsia="仿宋" w:cs="仿宋"/>
          <w:color w:val="auto"/>
          <w:sz w:val="32"/>
          <w:szCs w:val="32"/>
          <w:lang w:eastAsia="zh-CN"/>
        </w:rPr>
        <w:t>“温暖万家行”</w:t>
      </w:r>
      <w:r>
        <w:rPr>
          <w:rFonts w:hint="eastAsia" w:ascii="仿宋" w:hAnsi="仿宋" w:eastAsia="仿宋" w:cs="仿宋"/>
          <w:color w:val="auto"/>
          <w:sz w:val="32"/>
          <w:szCs w:val="32"/>
        </w:rPr>
        <w:t>“全国助残日”“残疾预防日”等节日，组织开展大型广场咨询便民服务，服务残疾人1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00余人次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接待普通来电来访业务咨询</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0余人次</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疑难解答工作，未出现残疾人信访重大问题和越级上访。</w:t>
      </w:r>
    </w:p>
    <w:p>
      <w:pPr>
        <w:ind w:firstLine="64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五是</w:t>
      </w:r>
      <w:r>
        <w:rPr>
          <w:rFonts w:hint="eastAsia" w:ascii="仿宋" w:hAnsi="仿宋" w:eastAsia="仿宋" w:cs="仿宋"/>
          <w:b w:val="0"/>
          <w:bCs w:val="0"/>
          <w:color w:val="auto"/>
          <w:sz w:val="32"/>
          <w:szCs w:val="32"/>
        </w:rPr>
        <w:t>完善残疾人基础信息数据。</w:t>
      </w:r>
      <w:r>
        <w:rPr>
          <w:rFonts w:hint="eastAsia" w:ascii="仿宋" w:hAnsi="仿宋" w:eastAsia="仿宋" w:cs="仿宋"/>
          <w:color w:val="auto"/>
          <w:sz w:val="32"/>
          <w:szCs w:val="32"/>
          <w:lang w:eastAsia="zh-CN"/>
        </w:rPr>
        <w:t>以各乡镇、村（社区）残疾人联络员为基础，</w:t>
      </w:r>
      <w:r>
        <w:rPr>
          <w:rFonts w:hint="eastAsia" w:ascii="仿宋" w:hAnsi="仿宋" w:eastAsia="仿宋" w:cs="仿宋"/>
          <w:color w:val="auto"/>
          <w:sz w:val="32"/>
          <w:szCs w:val="32"/>
        </w:rPr>
        <w:t>全面推进</w:t>
      </w:r>
      <w:r>
        <w:rPr>
          <w:rFonts w:hint="eastAsia" w:ascii="仿宋" w:hAnsi="仿宋" w:eastAsia="仿宋" w:cs="仿宋"/>
          <w:color w:val="auto"/>
          <w:sz w:val="32"/>
          <w:szCs w:val="32"/>
          <w:lang w:eastAsia="zh-CN"/>
        </w:rPr>
        <w:t>残疾人信息</w:t>
      </w:r>
      <w:r>
        <w:rPr>
          <w:rFonts w:hint="eastAsia" w:ascii="仿宋" w:hAnsi="仿宋" w:eastAsia="仿宋" w:cs="仿宋"/>
          <w:color w:val="auto"/>
          <w:sz w:val="32"/>
          <w:szCs w:val="32"/>
        </w:rPr>
        <w:t>动态更新调查，以入户调查、电话询问等方式对全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1873</w:t>
      </w:r>
      <w:r>
        <w:rPr>
          <w:rFonts w:hint="eastAsia" w:ascii="仿宋" w:hAnsi="仿宋" w:eastAsia="仿宋" w:cs="仿宋"/>
          <w:color w:val="auto"/>
          <w:sz w:val="32"/>
          <w:szCs w:val="32"/>
        </w:rPr>
        <w:t>名残疾人进行调查登记。为确保数据准确，</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残联加强督查指导，及时跟踪所联系</w:t>
      </w:r>
      <w:r>
        <w:rPr>
          <w:rFonts w:hint="eastAsia" w:ascii="仿宋" w:hAnsi="仿宋" w:eastAsia="仿宋" w:cs="仿宋"/>
          <w:color w:val="auto"/>
          <w:sz w:val="32"/>
          <w:szCs w:val="32"/>
          <w:lang w:eastAsia="zh-CN"/>
        </w:rPr>
        <w:t>乡镇</w:t>
      </w:r>
      <w:r>
        <w:rPr>
          <w:rFonts w:hint="eastAsia" w:ascii="仿宋" w:hAnsi="仿宋" w:eastAsia="仿宋" w:cs="仿宋"/>
          <w:color w:val="auto"/>
          <w:sz w:val="32"/>
          <w:szCs w:val="32"/>
        </w:rPr>
        <w:t>、村(社区)调查进度，加大对</w:t>
      </w:r>
      <w:r>
        <w:rPr>
          <w:rFonts w:hint="eastAsia" w:ascii="仿宋" w:hAnsi="仿宋" w:eastAsia="仿宋" w:cs="仿宋"/>
          <w:color w:val="auto"/>
          <w:sz w:val="32"/>
          <w:szCs w:val="32"/>
          <w:lang w:eastAsia="zh-CN"/>
        </w:rPr>
        <w:t>残疾人联络员</w:t>
      </w:r>
      <w:r>
        <w:rPr>
          <w:rFonts w:hint="eastAsia" w:ascii="仿宋" w:hAnsi="仿宋" w:eastAsia="仿宋" w:cs="仿宋"/>
          <w:color w:val="auto"/>
          <w:sz w:val="32"/>
          <w:szCs w:val="32"/>
        </w:rPr>
        <w:t>入户调查、调查登记表、数据录入等的检查督导力度，发现问题及时纠正。</w:t>
      </w:r>
    </w:p>
    <w:p>
      <w:pPr>
        <w:adjustRightInd w:val="0"/>
        <w:snapToGrid w:val="0"/>
        <w:spacing w:line="560" w:lineRule="atLeast"/>
        <w:ind w:left="64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六是</w:t>
      </w:r>
      <w:r>
        <w:rPr>
          <w:rFonts w:hint="eastAsia" w:ascii="仿宋" w:hAnsi="仿宋" w:eastAsia="仿宋" w:cs="仿宋"/>
          <w:b w:val="0"/>
          <w:bCs w:val="0"/>
          <w:color w:val="auto"/>
          <w:sz w:val="32"/>
          <w:szCs w:val="32"/>
        </w:rPr>
        <w:t>扎实做好</w:t>
      </w:r>
      <w:r>
        <w:rPr>
          <w:rFonts w:hint="eastAsia" w:ascii="仿宋" w:hAnsi="仿宋" w:eastAsia="仿宋" w:cs="仿宋"/>
          <w:b w:val="0"/>
          <w:bCs w:val="0"/>
          <w:color w:val="auto"/>
          <w:sz w:val="32"/>
          <w:szCs w:val="32"/>
          <w:lang w:eastAsia="zh-CN"/>
        </w:rPr>
        <w:t>阿坝州第三届</w:t>
      </w:r>
      <w:r>
        <w:rPr>
          <w:rFonts w:hint="eastAsia" w:ascii="仿宋" w:hAnsi="仿宋" w:eastAsia="仿宋" w:cs="仿宋"/>
          <w:b w:val="0"/>
          <w:bCs w:val="0"/>
          <w:color w:val="auto"/>
          <w:sz w:val="32"/>
          <w:szCs w:val="32"/>
        </w:rPr>
        <w:t>残疾人运动</w:t>
      </w:r>
      <w:r>
        <w:rPr>
          <w:rFonts w:hint="eastAsia" w:ascii="仿宋" w:hAnsi="仿宋" w:eastAsia="仿宋" w:cs="仿宋"/>
          <w:b w:val="0"/>
          <w:bCs w:val="0"/>
          <w:color w:val="auto"/>
          <w:sz w:val="32"/>
          <w:szCs w:val="32"/>
          <w:lang w:eastAsia="zh-CN"/>
        </w:rPr>
        <w:t>会参赛</w:t>
      </w:r>
      <w:r>
        <w:rPr>
          <w:rFonts w:hint="eastAsia" w:ascii="仿宋" w:hAnsi="仿宋" w:eastAsia="仿宋" w:cs="仿宋"/>
          <w:b w:val="0"/>
          <w:bCs w:val="0"/>
          <w:color w:val="auto"/>
          <w:sz w:val="32"/>
          <w:szCs w:val="32"/>
        </w:rPr>
        <w:t>工作。按</w:t>
      </w:r>
    </w:p>
    <w:p>
      <w:pPr>
        <w:adjustRightInd w:val="0"/>
        <w:snapToGrid w:val="0"/>
        <w:spacing w:line="560" w:lineRule="atLeast"/>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照州</w:t>
      </w:r>
      <w:r>
        <w:rPr>
          <w:rFonts w:hint="eastAsia" w:ascii="仿宋" w:hAnsi="仿宋" w:eastAsia="仿宋" w:cs="仿宋"/>
          <w:b w:val="0"/>
          <w:bCs w:val="0"/>
          <w:color w:val="auto"/>
          <w:sz w:val="32"/>
          <w:szCs w:val="32"/>
          <w:lang w:eastAsia="zh-CN"/>
        </w:rPr>
        <w:t>残</w:t>
      </w:r>
      <w:r>
        <w:rPr>
          <w:rFonts w:hint="eastAsia" w:ascii="仿宋" w:hAnsi="仿宋" w:eastAsia="仿宋" w:cs="仿宋"/>
          <w:b w:val="0"/>
          <w:bCs w:val="0"/>
          <w:color w:val="auto"/>
          <w:sz w:val="32"/>
          <w:szCs w:val="32"/>
        </w:rPr>
        <w:t>联的工作部署，为了增进残疾人的身心健康，丰富残疾人的业余生活，于</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22日至29日在</w:t>
      </w:r>
      <w:r>
        <w:rPr>
          <w:rFonts w:hint="eastAsia" w:ascii="仿宋" w:hAnsi="仿宋" w:eastAsia="仿宋" w:cs="仿宋"/>
          <w:b w:val="0"/>
          <w:bCs w:val="0"/>
          <w:color w:val="auto"/>
          <w:sz w:val="32"/>
          <w:szCs w:val="32"/>
          <w:lang w:eastAsia="zh-CN"/>
        </w:rPr>
        <w:t>九寨沟</w:t>
      </w:r>
      <w:r>
        <w:rPr>
          <w:rFonts w:hint="eastAsia" w:ascii="仿宋" w:hAnsi="仿宋" w:eastAsia="仿宋" w:cs="仿宋"/>
          <w:b w:val="0"/>
          <w:bCs w:val="0"/>
          <w:color w:val="auto"/>
          <w:sz w:val="32"/>
          <w:szCs w:val="32"/>
        </w:rPr>
        <w:t>县举行阿坝</w:t>
      </w:r>
      <w:r>
        <w:rPr>
          <w:rFonts w:hint="eastAsia" w:ascii="仿宋" w:hAnsi="仿宋" w:eastAsia="仿宋" w:cs="仿宋"/>
          <w:color w:val="auto"/>
          <w:sz w:val="32"/>
          <w:szCs w:val="32"/>
        </w:rPr>
        <w:t>州第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届残疾人运动会。</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残联积极开展残疾人运动员选拔工作，紧抓登记、定点筛查等关键环节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w:t>
      </w:r>
      <w:r>
        <w:rPr>
          <w:rFonts w:hint="eastAsia" w:ascii="仿宋" w:hAnsi="仿宋" w:eastAsia="仿宋" w:cs="仿宋"/>
          <w:color w:val="auto"/>
          <w:sz w:val="32"/>
          <w:szCs w:val="32"/>
          <w:lang w:eastAsia="zh-CN"/>
        </w:rPr>
        <w:t>选拔</w:t>
      </w:r>
      <w:r>
        <w:rPr>
          <w:rFonts w:hint="eastAsia" w:ascii="仿宋" w:hAnsi="仿宋" w:eastAsia="仿宋" w:cs="仿宋"/>
          <w:color w:val="auto"/>
          <w:sz w:val="32"/>
          <w:szCs w:val="32"/>
        </w:rPr>
        <w:t>共有</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位残疾人</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rPr>
        <w:t>参加篮球、田径</w:t>
      </w:r>
      <w:r>
        <w:rPr>
          <w:rFonts w:hint="eastAsia" w:ascii="仿宋" w:hAnsi="仿宋" w:eastAsia="仿宋" w:cs="仿宋"/>
          <w:color w:val="auto"/>
          <w:sz w:val="32"/>
          <w:szCs w:val="32"/>
          <w:lang w:eastAsia="zh-CN"/>
        </w:rPr>
        <w:t>、羽毛球、象棋</w:t>
      </w:r>
      <w:r>
        <w:rPr>
          <w:rFonts w:hint="eastAsia" w:ascii="仿宋" w:hAnsi="仿宋" w:eastAsia="仿宋" w:cs="仿宋"/>
          <w:color w:val="auto"/>
          <w:sz w:val="32"/>
          <w:szCs w:val="32"/>
        </w:rPr>
        <w:t>、举重</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比赛</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FFFFFF"/>
        </w:rPr>
        <w:t>通过4天的激烈比赛，黑水代表团喜讯连连</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共斩获金牌12枚、银牌</w:t>
      </w:r>
      <w:r>
        <w:rPr>
          <w:rFonts w:hint="eastAsia" w:ascii="仿宋" w:hAnsi="仿宋" w:eastAsia="仿宋" w:cs="仿宋"/>
          <w:color w:val="auto"/>
          <w:sz w:val="32"/>
          <w:szCs w:val="32"/>
          <w:shd w:val="clear" w:color="auto" w:fill="FFFFFF"/>
          <w:lang w:val="en-US" w:eastAsia="zh-CN"/>
        </w:rPr>
        <w:t>9</w:t>
      </w:r>
      <w:r>
        <w:rPr>
          <w:rFonts w:hint="eastAsia" w:ascii="仿宋" w:hAnsi="仿宋" w:eastAsia="仿宋" w:cs="仿宋"/>
          <w:color w:val="auto"/>
          <w:sz w:val="32"/>
          <w:szCs w:val="32"/>
          <w:shd w:val="clear" w:color="auto" w:fill="FFFFFF"/>
        </w:rPr>
        <w:t>枚、铜牌</w:t>
      </w:r>
      <w:r>
        <w:rPr>
          <w:rFonts w:hint="eastAsia" w:ascii="仿宋" w:hAnsi="仿宋" w:eastAsia="仿宋" w:cs="仿宋"/>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rPr>
        <w:t>枚，金牌数居全州第</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位。</w:t>
      </w:r>
    </w:p>
    <w:p>
      <w:pPr>
        <w:numPr>
          <w:ilvl w:val="0"/>
          <w:numId w:val="0"/>
        </w:numPr>
        <w:adjustRightInd w:val="0"/>
        <w:snapToGrid w:val="0"/>
        <w:spacing w:line="560" w:lineRule="atLeas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二、其他工作</w:t>
      </w:r>
    </w:p>
    <w:p>
      <w:pPr>
        <w:adjustRightInd w:val="0"/>
        <w:snapToGrid w:val="0"/>
        <w:spacing w:line="560" w:lineRule="exact"/>
        <w:ind w:firstLine="642" w:firstLineChars="200"/>
        <w:rPr>
          <w:rFonts w:hint="eastAsia" w:ascii="仿宋" w:hAnsi="仿宋" w:eastAsia="仿宋" w:cs="仿宋"/>
          <w:b w:val="0"/>
          <w:bCs/>
          <w:color w:val="auto"/>
          <w:sz w:val="32"/>
          <w:szCs w:val="32"/>
          <w:lang w:eastAsia="zh-CN"/>
        </w:rPr>
      </w:pPr>
      <w:r>
        <w:rPr>
          <w:rFonts w:hint="eastAsia" w:ascii="楷体" w:hAnsi="楷体" w:eastAsia="楷体" w:cs="楷体"/>
          <w:b/>
          <w:bCs w:val="0"/>
          <w:color w:val="auto"/>
          <w:sz w:val="32"/>
          <w:szCs w:val="32"/>
          <w:lang w:eastAsia="zh-CN"/>
        </w:rPr>
        <w:t>（一）</w:t>
      </w:r>
      <w:r>
        <w:rPr>
          <w:rFonts w:hint="eastAsia" w:ascii="楷体" w:hAnsi="楷体" w:eastAsia="楷体" w:cs="楷体"/>
          <w:b/>
          <w:bCs w:val="0"/>
          <w:color w:val="auto"/>
          <w:sz w:val="32"/>
          <w:szCs w:val="32"/>
        </w:rPr>
        <w:t>认真开展结对帮扶建档立卡贫困户。</w:t>
      </w:r>
      <w:r>
        <w:rPr>
          <w:rFonts w:hint="eastAsia" w:ascii="仿宋" w:hAnsi="仿宋" w:eastAsia="仿宋" w:cs="仿宋"/>
          <w:b w:val="0"/>
          <w:bCs/>
          <w:color w:val="auto"/>
          <w:sz w:val="32"/>
          <w:szCs w:val="32"/>
        </w:rPr>
        <w:t>县残联深入联系帮扶村晴朗乡纳窝村开展</w:t>
      </w:r>
      <w:r>
        <w:rPr>
          <w:rFonts w:hint="eastAsia" w:ascii="仿宋" w:hAnsi="仿宋" w:eastAsia="仿宋" w:cs="仿宋"/>
          <w:b w:val="0"/>
          <w:bCs/>
          <w:color w:val="auto"/>
          <w:sz w:val="32"/>
          <w:szCs w:val="32"/>
          <w:lang w:eastAsia="zh-CN"/>
        </w:rPr>
        <w:t>“两联一进”和“</w:t>
      </w:r>
      <w:r>
        <w:rPr>
          <w:rFonts w:hint="eastAsia" w:ascii="仿宋" w:hAnsi="仿宋" w:eastAsia="仿宋" w:cs="仿宋"/>
          <w:b w:val="0"/>
          <w:bCs/>
          <w:color w:val="auto"/>
          <w:sz w:val="32"/>
          <w:szCs w:val="32"/>
          <w:lang w:val="en-US" w:eastAsia="zh-CN"/>
        </w:rPr>
        <w:t>6+1</w:t>
      </w:r>
      <w:r>
        <w:rPr>
          <w:rFonts w:hint="eastAsia" w:ascii="仿宋" w:hAnsi="仿宋" w:eastAsia="仿宋" w:cs="仿宋"/>
          <w:b w:val="0"/>
          <w:bCs/>
          <w:color w:val="auto"/>
          <w:sz w:val="32"/>
          <w:szCs w:val="32"/>
          <w:lang w:eastAsia="zh-CN"/>
        </w:rPr>
        <w:t>”脱贫</w:t>
      </w:r>
      <w:r>
        <w:rPr>
          <w:rFonts w:hint="eastAsia" w:ascii="仿宋" w:hAnsi="仿宋" w:eastAsia="仿宋" w:cs="仿宋"/>
          <w:b w:val="0"/>
          <w:bCs/>
          <w:color w:val="auto"/>
          <w:sz w:val="32"/>
          <w:szCs w:val="32"/>
        </w:rPr>
        <w:t>帮扶工作</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认真了解纳窝村基本情况，指导村干部统计核实</w:t>
      </w:r>
      <w:r>
        <w:rPr>
          <w:rFonts w:hint="eastAsia" w:ascii="仿宋" w:hAnsi="仿宋" w:eastAsia="仿宋" w:cs="仿宋"/>
          <w:b w:val="0"/>
          <w:bCs/>
          <w:color w:val="auto"/>
          <w:sz w:val="32"/>
          <w:szCs w:val="32"/>
          <w:lang w:eastAsia="zh-CN"/>
        </w:rPr>
        <w:t>已经脱贫的</w:t>
      </w:r>
      <w:r>
        <w:rPr>
          <w:rFonts w:hint="eastAsia" w:ascii="仿宋" w:hAnsi="仿宋" w:eastAsia="仿宋" w:cs="仿宋"/>
          <w:b w:val="0"/>
          <w:bCs/>
          <w:color w:val="auto"/>
          <w:sz w:val="32"/>
          <w:szCs w:val="32"/>
        </w:rPr>
        <w:t>贫困户家庭实际情况，并到干部职工联系帮扶的</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户</w:t>
      </w:r>
      <w:r>
        <w:rPr>
          <w:rFonts w:hint="eastAsia" w:ascii="仿宋" w:hAnsi="仿宋" w:eastAsia="仿宋" w:cs="仿宋"/>
          <w:b w:val="0"/>
          <w:bCs/>
          <w:color w:val="auto"/>
          <w:sz w:val="32"/>
          <w:szCs w:val="32"/>
          <w:lang w:eastAsia="zh-CN"/>
        </w:rPr>
        <w:t>已脱贫</w:t>
      </w:r>
      <w:r>
        <w:rPr>
          <w:rFonts w:hint="eastAsia" w:ascii="仿宋" w:hAnsi="仿宋" w:eastAsia="仿宋" w:cs="仿宋"/>
          <w:b w:val="0"/>
          <w:bCs/>
          <w:color w:val="auto"/>
          <w:sz w:val="32"/>
          <w:szCs w:val="32"/>
        </w:rPr>
        <w:t>家庭开展</w:t>
      </w:r>
      <w:r>
        <w:rPr>
          <w:rFonts w:hint="eastAsia" w:ascii="仿宋" w:hAnsi="仿宋" w:eastAsia="仿宋" w:cs="仿宋"/>
          <w:b w:val="0"/>
          <w:bCs/>
          <w:color w:val="auto"/>
          <w:sz w:val="32"/>
          <w:szCs w:val="32"/>
          <w:lang w:eastAsia="zh-CN"/>
        </w:rPr>
        <w:t>脱贫</w:t>
      </w:r>
      <w:r>
        <w:rPr>
          <w:rFonts w:hint="eastAsia" w:ascii="仿宋" w:hAnsi="仿宋" w:eastAsia="仿宋" w:cs="仿宋"/>
          <w:b w:val="0"/>
          <w:bCs/>
          <w:color w:val="auto"/>
          <w:sz w:val="32"/>
          <w:szCs w:val="32"/>
        </w:rPr>
        <w:t>调查，确定</w:t>
      </w:r>
      <w:r>
        <w:rPr>
          <w:rFonts w:hint="eastAsia" w:ascii="仿宋" w:hAnsi="仿宋" w:eastAsia="仿宋" w:cs="仿宋"/>
          <w:b w:val="0"/>
          <w:bCs/>
          <w:color w:val="auto"/>
          <w:sz w:val="32"/>
          <w:szCs w:val="32"/>
          <w:lang w:eastAsia="zh-CN"/>
        </w:rPr>
        <w:t>脱贫</w:t>
      </w:r>
      <w:r>
        <w:rPr>
          <w:rFonts w:hint="eastAsia" w:ascii="仿宋" w:hAnsi="仿宋" w:eastAsia="仿宋" w:cs="仿宋"/>
          <w:b w:val="0"/>
          <w:bCs/>
          <w:color w:val="auto"/>
          <w:sz w:val="32"/>
          <w:szCs w:val="32"/>
        </w:rPr>
        <w:t>户</w:t>
      </w:r>
      <w:r>
        <w:rPr>
          <w:rFonts w:hint="eastAsia" w:ascii="仿宋" w:hAnsi="仿宋" w:eastAsia="仿宋" w:cs="仿宋"/>
          <w:b w:val="0"/>
          <w:bCs/>
          <w:color w:val="auto"/>
          <w:sz w:val="32"/>
          <w:szCs w:val="32"/>
          <w:lang w:eastAsia="zh-CN"/>
        </w:rPr>
        <w:t>已</w:t>
      </w:r>
      <w:r>
        <w:rPr>
          <w:rFonts w:hint="eastAsia" w:ascii="仿宋" w:hAnsi="仿宋" w:eastAsia="仿宋" w:cs="仿宋"/>
          <w:b w:val="0"/>
          <w:bCs/>
          <w:color w:val="auto"/>
          <w:sz w:val="32"/>
          <w:szCs w:val="32"/>
        </w:rPr>
        <w:t>通过</w:t>
      </w:r>
      <w:r>
        <w:rPr>
          <w:rFonts w:hint="eastAsia" w:ascii="仿宋" w:hAnsi="仿宋" w:eastAsia="仿宋" w:cs="仿宋"/>
          <w:b w:val="0"/>
          <w:bCs/>
          <w:color w:val="auto"/>
          <w:sz w:val="32"/>
          <w:szCs w:val="32"/>
          <w:lang w:eastAsia="zh-CN"/>
        </w:rPr>
        <w:t>种植业和养殖藏香</w:t>
      </w:r>
      <w:r>
        <w:rPr>
          <w:rFonts w:hint="eastAsia" w:ascii="仿宋" w:hAnsi="仿宋" w:eastAsia="仿宋" w:cs="仿宋"/>
          <w:b w:val="0"/>
          <w:bCs/>
          <w:color w:val="auto"/>
          <w:sz w:val="32"/>
          <w:szCs w:val="32"/>
        </w:rPr>
        <w:t>猪增加收入，改善</w:t>
      </w:r>
      <w:r>
        <w:rPr>
          <w:rFonts w:hint="eastAsia" w:ascii="仿宋" w:hAnsi="仿宋" w:eastAsia="仿宋" w:cs="仿宋"/>
          <w:b w:val="0"/>
          <w:bCs/>
          <w:color w:val="auto"/>
          <w:sz w:val="32"/>
          <w:szCs w:val="32"/>
          <w:lang w:eastAsia="zh-CN"/>
        </w:rPr>
        <w:t>了</w:t>
      </w:r>
      <w:r>
        <w:rPr>
          <w:rFonts w:hint="eastAsia" w:ascii="仿宋" w:hAnsi="仿宋" w:eastAsia="仿宋" w:cs="仿宋"/>
          <w:b w:val="0"/>
          <w:bCs/>
          <w:color w:val="auto"/>
          <w:sz w:val="32"/>
          <w:szCs w:val="32"/>
        </w:rPr>
        <w:t>生活</w:t>
      </w:r>
      <w:r>
        <w:rPr>
          <w:rFonts w:hint="eastAsia" w:ascii="仿宋" w:hAnsi="仿宋" w:eastAsia="仿宋" w:cs="仿宋"/>
          <w:b w:val="0"/>
          <w:bCs/>
          <w:color w:val="auto"/>
          <w:sz w:val="32"/>
          <w:szCs w:val="32"/>
          <w:lang w:eastAsia="zh-CN"/>
        </w:rPr>
        <w:t>，不存在脱贫返贫的情况</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同时，县残联捐赠了乒乓球台、球拍、篮球等体育器材改善纳窝村文化体育活动条件。</w:t>
      </w:r>
    </w:p>
    <w:p>
      <w:pPr>
        <w:adjustRightInd w:val="0"/>
        <w:snapToGrid w:val="0"/>
        <w:spacing w:line="560" w:lineRule="exact"/>
        <w:ind w:firstLine="642" w:firstLineChars="200"/>
        <w:rPr>
          <w:rFonts w:hint="eastAsia" w:ascii="仿宋" w:hAnsi="仿宋" w:eastAsia="仿宋" w:cs="仿宋"/>
          <w:b w:val="0"/>
          <w:bCs/>
          <w:color w:val="auto"/>
          <w:sz w:val="32"/>
          <w:szCs w:val="32"/>
          <w:lang w:eastAsia="zh-CN"/>
        </w:rPr>
      </w:pPr>
      <w:r>
        <w:rPr>
          <w:rFonts w:hint="eastAsia" w:ascii="楷体" w:hAnsi="楷体" w:eastAsia="楷体" w:cs="楷体"/>
          <w:b/>
          <w:bCs w:val="0"/>
          <w:color w:val="auto"/>
          <w:sz w:val="32"/>
          <w:szCs w:val="32"/>
          <w:lang w:eastAsia="zh-CN"/>
        </w:rPr>
        <w:t>（二）扎实推进东西部扶贫协作项目。</w:t>
      </w:r>
      <w:r>
        <w:rPr>
          <w:rFonts w:hint="eastAsia" w:ascii="仿宋" w:hAnsi="仿宋" w:eastAsia="仿宋" w:cs="仿宋"/>
          <w:b w:val="0"/>
          <w:bCs/>
          <w:color w:val="auto"/>
          <w:sz w:val="32"/>
          <w:szCs w:val="32"/>
          <w:lang w:eastAsia="zh-CN"/>
        </w:rPr>
        <w:t>组织邀请桐乡市康复中心陈剑飞院长、黑水县农畜水和科技局</w:t>
      </w:r>
      <w:r>
        <w:rPr>
          <w:rFonts w:hint="eastAsia" w:ascii="仿宋" w:hAnsi="仿宋" w:eastAsia="仿宋" w:cs="仿宋"/>
          <w:b w:val="0"/>
          <w:bCs/>
          <w:color w:val="auto"/>
          <w:sz w:val="32"/>
          <w:szCs w:val="32"/>
          <w:lang w:val="en-US" w:eastAsia="zh-CN"/>
        </w:rPr>
        <w:t>6名</w:t>
      </w:r>
      <w:r>
        <w:rPr>
          <w:rFonts w:hint="eastAsia" w:ascii="仿宋" w:hAnsi="仿宋" w:eastAsia="仿宋" w:cs="仿宋"/>
          <w:b w:val="0"/>
          <w:bCs/>
          <w:color w:val="auto"/>
          <w:sz w:val="32"/>
          <w:szCs w:val="32"/>
          <w:lang w:eastAsia="zh-CN"/>
        </w:rPr>
        <w:t>专家老师在</w:t>
      </w:r>
      <w:r>
        <w:rPr>
          <w:rFonts w:hint="eastAsia" w:ascii="仿宋" w:hAnsi="仿宋" w:eastAsia="仿宋" w:cs="仿宋"/>
          <w:b w:val="0"/>
          <w:bCs/>
          <w:color w:val="auto"/>
          <w:sz w:val="32"/>
          <w:szCs w:val="32"/>
          <w:lang w:val="en-US" w:eastAsia="zh-CN"/>
        </w:rPr>
        <w:t>7月至10月开展了三批共计7期贫困残疾人实用技术培训会，累计培训</w:t>
      </w:r>
      <w:r>
        <w:rPr>
          <w:rFonts w:hint="eastAsia" w:ascii="仿宋" w:hAnsi="仿宋" w:eastAsia="仿宋" w:cs="仿宋"/>
          <w:color w:val="auto"/>
          <w:sz w:val="32"/>
          <w:szCs w:val="32"/>
          <w:lang w:eastAsia="zh-CN"/>
        </w:rPr>
        <w:t>贫困</w:t>
      </w:r>
      <w:r>
        <w:rPr>
          <w:rFonts w:hint="eastAsia" w:ascii="仿宋" w:hAnsi="仿宋" w:eastAsia="仿宋" w:cs="仿宋"/>
          <w:color w:val="auto"/>
          <w:sz w:val="32"/>
          <w:szCs w:val="32"/>
        </w:rPr>
        <w:t>残疾人</w:t>
      </w:r>
      <w:r>
        <w:rPr>
          <w:rFonts w:hint="eastAsia" w:ascii="仿宋" w:hAnsi="仿宋" w:eastAsia="仿宋" w:cs="仿宋"/>
          <w:color w:val="auto"/>
          <w:sz w:val="32"/>
          <w:szCs w:val="32"/>
          <w:lang w:val="en-US" w:eastAsia="zh-CN"/>
        </w:rPr>
        <w:t>594人次</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226名贫困残疾人</w:t>
      </w:r>
      <w:r>
        <w:rPr>
          <w:rFonts w:hint="eastAsia" w:ascii="仿宋" w:hAnsi="仿宋" w:eastAsia="仿宋" w:cs="仿宋"/>
          <w:color w:val="auto"/>
          <w:sz w:val="32"/>
          <w:szCs w:val="32"/>
        </w:rPr>
        <w:t>发放</w:t>
      </w:r>
      <w:r>
        <w:rPr>
          <w:rFonts w:hint="eastAsia" w:ascii="仿宋" w:hAnsi="仿宋" w:eastAsia="仿宋" w:cs="仿宋"/>
          <w:color w:val="auto"/>
          <w:sz w:val="32"/>
          <w:szCs w:val="32"/>
          <w:lang w:eastAsia="zh-CN"/>
        </w:rPr>
        <w:t>居家</w:t>
      </w:r>
      <w:r>
        <w:rPr>
          <w:rFonts w:hint="eastAsia" w:ascii="仿宋" w:hAnsi="仿宋" w:eastAsia="仿宋" w:cs="仿宋"/>
          <w:color w:val="auto"/>
          <w:sz w:val="32"/>
          <w:szCs w:val="32"/>
        </w:rPr>
        <w:t>灵活就业补助</w:t>
      </w:r>
      <w:r>
        <w:rPr>
          <w:rFonts w:hint="eastAsia" w:ascii="仿宋" w:hAnsi="仿宋" w:eastAsia="仿宋" w:cs="仿宋"/>
          <w:color w:val="auto"/>
          <w:sz w:val="32"/>
          <w:szCs w:val="32"/>
          <w:lang w:val="en-US" w:eastAsia="zh-CN"/>
        </w:rPr>
        <w:t>22.6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36名自主创业发展生产的残疾人发放创业补贴19.3万元，</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100名建档立卡贫困残疾人提供公益性岗位补贴18万元。</w:t>
      </w:r>
    </w:p>
    <w:p>
      <w:pPr>
        <w:tabs>
          <w:tab w:val="left" w:pos="2730"/>
        </w:tabs>
        <w:adjustRightInd w:val="0"/>
        <w:snapToGrid w:val="0"/>
        <w:spacing w:line="560" w:lineRule="exact"/>
        <w:ind w:firstLine="642" w:firstLineChars="200"/>
        <w:rPr>
          <w:rFonts w:hint="eastAsia" w:ascii="仿宋" w:hAnsi="仿宋" w:eastAsia="仿宋" w:cs="仿宋"/>
          <w:b w:val="0"/>
          <w:bCs/>
          <w:color w:val="auto"/>
          <w:sz w:val="32"/>
          <w:szCs w:val="32"/>
        </w:rPr>
      </w:pPr>
      <w:r>
        <w:rPr>
          <w:rFonts w:hint="eastAsia" w:ascii="楷体" w:hAnsi="楷体" w:eastAsia="楷体" w:cs="楷体"/>
          <w:b/>
          <w:bCs w:val="0"/>
          <w:color w:val="auto"/>
          <w:kern w:val="0"/>
          <w:sz w:val="32"/>
          <w:szCs w:val="32"/>
          <w:lang w:eastAsia="zh-CN"/>
        </w:rPr>
        <w:t>（三）扎实</w:t>
      </w:r>
      <w:r>
        <w:rPr>
          <w:rFonts w:hint="eastAsia" w:ascii="楷体" w:hAnsi="楷体" w:eastAsia="楷体" w:cs="楷体"/>
          <w:b/>
          <w:bCs w:val="0"/>
          <w:color w:val="auto"/>
          <w:kern w:val="0"/>
          <w:sz w:val="32"/>
          <w:szCs w:val="32"/>
        </w:rPr>
        <w:t>推进党建</w:t>
      </w:r>
      <w:r>
        <w:rPr>
          <w:rFonts w:hint="eastAsia" w:ascii="楷体" w:hAnsi="楷体" w:eastAsia="楷体" w:cs="楷体"/>
          <w:b/>
          <w:bCs w:val="0"/>
          <w:color w:val="auto"/>
          <w:kern w:val="0"/>
          <w:sz w:val="32"/>
          <w:szCs w:val="32"/>
          <w:lang w:eastAsia="zh-CN"/>
        </w:rPr>
        <w:t>和党风廉政建设工作</w:t>
      </w:r>
      <w:r>
        <w:rPr>
          <w:rFonts w:hint="eastAsia" w:ascii="楷体" w:hAnsi="楷体" w:eastAsia="楷体" w:cs="楷体"/>
          <w:b/>
          <w:bCs w:val="0"/>
          <w:color w:val="auto"/>
          <w:kern w:val="0"/>
          <w:sz w:val="32"/>
          <w:szCs w:val="32"/>
        </w:rPr>
        <w:t>。</w:t>
      </w:r>
      <w:r>
        <w:rPr>
          <w:rFonts w:hint="eastAsia" w:ascii="仿宋" w:hAnsi="仿宋" w:eastAsia="仿宋" w:cs="仿宋"/>
          <w:b w:val="0"/>
          <w:bCs/>
          <w:color w:val="auto"/>
          <w:kern w:val="0"/>
          <w:sz w:val="32"/>
          <w:szCs w:val="32"/>
        </w:rPr>
        <w:t>根据县委、</w:t>
      </w:r>
      <w:r>
        <w:rPr>
          <w:rFonts w:hint="eastAsia" w:ascii="仿宋" w:hAnsi="仿宋" w:eastAsia="仿宋" w:cs="仿宋"/>
          <w:b w:val="0"/>
          <w:bCs/>
          <w:color w:val="auto"/>
          <w:kern w:val="0"/>
          <w:sz w:val="32"/>
          <w:szCs w:val="32"/>
          <w:lang w:eastAsia="zh-CN"/>
        </w:rPr>
        <w:t>县</w:t>
      </w:r>
      <w:r>
        <w:rPr>
          <w:rFonts w:hint="eastAsia" w:ascii="仿宋" w:hAnsi="仿宋" w:eastAsia="仿宋" w:cs="仿宋"/>
          <w:b w:val="0"/>
          <w:bCs/>
          <w:color w:val="auto"/>
          <w:kern w:val="0"/>
          <w:sz w:val="32"/>
          <w:szCs w:val="32"/>
        </w:rPr>
        <w:t>政府关于加强党建</w:t>
      </w:r>
      <w:r>
        <w:rPr>
          <w:rFonts w:hint="eastAsia" w:ascii="仿宋" w:hAnsi="仿宋" w:eastAsia="仿宋" w:cs="仿宋"/>
          <w:b w:val="0"/>
          <w:bCs/>
          <w:color w:val="auto"/>
          <w:kern w:val="0"/>
          <w:sz w:val="32"/>
          <w:szCs w:val="32"/>
          <w:lang w:eastAsia="zh-CN"/>
        </w:rPr>
        <w:t>和党风廉政建设</w:t>
      </w:r>
      <w:r>
        <w:rPr>
          <w:rFonts w:hint="eastAsia" w:ascii="仿宋" w:hAnsi="仿宋" w:eastAsia="仿宋" w:cs="仿宋"/>
          <w:b w:val="0"/>
          <w:bCs/>
          <w:color w:val="auto"/>
          <w:kern w:val="0"/>
          <w:sz w:val="32"/>
          <w:szCs w:val="32"/>
        </w:rPr>
        <w:t>工作系列文件的</w:t>
      </w:r>
      <w:r>
        <w:rPr>
          <w:rFonts w:hint="eastAsia" w:ascii="仿宋" w:hAnsi="仿宋" w:eastAsia="仿宋" w:cs="仿宋"/>
          <w:b w:val="0"/>
          <w:bCs/>
          <w:color w:val="auto"/>
          <w:kern w:val="0"/>
          <w:sz w:val="32"/>
          <w:szCs w:val="32"/>
          <w:lang w:eastAsia="zh-CN"/>
        </w:rPr>
        <w:t>要求、“不忘初心、牢记使命”主题教育要求和群团党支部安排部署</w:t>
      </w:r>
      <w:r>
        <w:rPr>
          <w:rFonts w:hint="eastAsia" w:ascii="仿宋" w:hAnsi="仿宋" w:eastAsia="仿宋" w:cs="仿宋"/>
          <w:b w:val="0"/>
          <w:bCs/>
          <w:color w:val="auto"/>
          <w:kern w:val="0"/>
          <w:sz w:val="32"/>
          <w:szCs w:val="32"/>
        </w:rPr>
        <w:t>，</w:t>
      </w:r>
      <w:r>
        <w:rPr>
          <w:rFonts w:hint="eastAsia" w:ascii="仿宋" w:hAnsi="仿宋" w:eastAsia="仿宋" w:cs="仿宋"/>
          <w:b w:val="0"/>
          <w:bCs/>
          <w:color w:val="auto"/>
          <w:kern w:val="0"/>
          <w:sz w:val="32"/>
          <w:szCs w:val="32"/>
          <w:lang w:eastAsia="zh-CN"/>
        </w:rPr>
        <w:t>县残联</w:t>
      </w:r>
      <w:r>
        <w:rPr>
          <w:rFonts w:hint="eastAsia" w:ascii="仿宋" w:hAnsi="仿宋" w:eastAsia="仿宋" w:cs="仿宋"/>
          <w:b w:val="0"/>
          <w:bCs/>
          <w:color w:val="auto"/>
          <w:kern w:val="0"/>
          <w:sz w:val="32"/>
          <w:szCs w:val="32"/>
        </w:rPr>
        <w:t>一是</w:t>
      </w:r>
      <w:r>
        <w:rPr>
          <w:rFonts w:hint="eastAsia" w:ascii="仿宋" w:hAnsi="仿宋" w:eastAsia="仿宋" w:cs="仿宋"/>
          <w:b w:val="0"/>
          <w:bCs/>
          <w:color w:val="auto"/>
          <w:sz w:val="32"/>
          <w:szCs w:val="32"/>
        </w:rPr>
        <w:t>落实</w:t>
      </w:r>
      <w:r>
        <w:rPr>
          <w:rFonts w:hint="eastAsia" w:ascii="仿宋" w:hAnsi="仿宋" w:eastAsia="仿宋" w:cs="仿宋"/>
          <w:b w:val="0"/>
          <w:bCs/>
          <w:color w:val="auto"/>
          <w:sz w:val="32"/>
          <w:szCs w:val="32"/>
          <w:lang w:eastAsia="zh-CN"/>
        </w:rPr>
        <w:t>党小组</w:t>
      </w:r>
      <w:r>
        <w:rPr>
          <w:rFonts w:hint="eastAsia" w:ascii="仿宋" w:hAnsi="仿宋" w:eastAsia="仿宋" w:cs="仿宋"/>
          <w:b w:val="0"/>
          <w:bCs/>
          <w:color w:val="auto"/>
          <w:sz w:val="32"/>
          <w:szCs w:val="32"/>
        </w:rPr>
        <w:t>学习制度，结合本</w:t>
      </w:r>
      <w:r>
        <w:rPr>
          <w:rFonts w:hint="eastAsia" w:ascii="仿宋" w:hAnsi="仿宋" w:eastAsia="仿宋" w:cs="仿宋"/>
          <w:b w:val="0"/>
          <w:bCs/>
          <w:color w:val="auto"/>
          <w:sz w:val="32"/>
          <w:szCs w:val="32"/>
          <w:lang w:eastAsia="zh-CN"/>
        </w:rPr>
        <w:t>单</w:t>
      </w:r>
      <w:r>
        <w:rPr>
          <w:rFonts w:hint="eastAsia" w:ascii="仿宋" w:hAnsi="仿宋" w:eastAsia="仿宋" w:cs="仿宋"/>
          <w:b w:val="0"/>
          <w:bCs/>
          <w:color w:val="auto"/>
          <w:sz w:val="32"/>
          <w:szCs w:val="32"/>
        </w:rPr>
        <w:t>的业务工作，要求全体党员</w:t>
      </w:r>
      <w:r>
        <w:rPr>
          <w:rFonts w:hint="eastAsia" w:ascii="仿宋" w:hAnsi="仿宋" w:eastAsia="仿宋" w:cs="仿宋"/>
          <w:b w:val="0"/>
          <w:bCs/>
          <w:color w:val="auto"/>
          <w:sz w:val="32"/>
          <w:szCs w:val="32"/>
          <w:lang w:eastAsia="zh-CN"/>
        </w:rPr>
        <w:t>干部职工</w:t>
      </w:r>
      <w:r>
        <w:rPr>
          <w:rFonts w:hint="eastAsia" w:ascii="仿宋" w:hAnsi="仿宋" w:eastAsia="仿宋" w:cs="仿宋"/>
          <w:b w:val="0"/>
          <w:bCs/>
          <w:color w:val="auto"/>
          <w:sz w:val="32"/>
          <w:szCs w:val="32"/>
        </w:rPr>
        <w:t>参加每周</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的集中学习大会</w:t>
      </w:r>
      <w:r>
        <w:rPr>
          <w:rFonts w:hint="eastAsia" w:ascii="仿宋" w:hAnsi="仿宋" w:eastAsia="仿宋" w:cs="仿宋"/>
          <w:b w:val="0"/>
          <w:bCs/>
          <w:color w:val="auto"/>
          <w:sz w:val="32"/>
          <w:szCs w:val="32"/>
          <w:lang w:val="en-US" w:eastAsia="zh-CN"/>
        </w:rPr>
        <w:t>,观看《阿</w:t>
      </w:r>
      <w:bookmarkStart w:id="1" w:name="_GoBack"/>
      <w:bookmarkEnd w:id="1"/>
      <w:r>
        <w:rPr>
          <w:rFonts w:hint="eastAsia" w:ascii="仿宋" w:hAnsi="仿宋" w:eastAsia="仿宋" w:cs="仿宋"/>
          <w:b w:val="0"/>
          <w:bCs/>
          <w:color w:val="auto"/>
          <w:sz w:val="32"/>
          <w:szCs w:val="32"/>
          <w:lang w:val="en-US" w:eastAsia="zh-CN"/>
        </w:rPr>
        <w:t>坝州部分违纪违法案件警示录》、《红军长征在阿坝守纪担当耀党旗》、《迷失的初心》、黄文秀、周永开先进事迹等，</w:t>
      </w:r>
      <w:r>
        <w:rPr>
          <w:rFonts w:hint="eastAsia" w:ascii="仿宋" w:hAnsi="仿宋" w:eastAsia="仿宋" w:cs="仿宋"/>
          <w:b w:val="0"/>
          <w:bCs/>
          <w:color w:val="auto"/>
          <w:sz w:val="32"/>
          <w:szCs w:val="32"/>
        </w:rPr>
        <w:t>加强对党员的政治思想教育，要求每个党员对</w:t>
      </w:r>
      <w:r>
        <w:rPr>
          <w:rFonts w:hint="eastAsia" w:ascii="仿宋" w:hAnsi="仿宋" w:eastAsia="仿宋" w:cs="仿宋"/>
          <w:b w:val="0"/>
          <w:bCs/>
          <w:color w:val="auto"/>
          <w:sz w:val="32"/>
          <w:szCs w:val="32"/>
          <w:lang w:eastAsia="zh-CN"/>
        </w:rPr>
        <w:t>近期</w:t>
      </w:r>
      <w:r>
        <w:rPr>
          <w:rFonts w:hint="eastAsia" w:ascii="仿宋" w:hAnsi="仿宋" w:eastAsia="仿宋" w:cs="仿宋"/>
          <w:b w:val="0"/>
          <w:bCs/>
          <w:color w:val="auto"/>
          <w:sz w:val="32"/>
          <w:szCs w:val="32"/>
        </w:rPr>
        <w:t>的思想、学习和工作情况，优缺点，德能勤绩各方面进行自我总结</w:t>
      </w:r>
      <w:r>
        <w:rPr>
          <w:rFonts w:hint="eastAsia" w:ascii="仿宋" w:hAnsi="仿宋" w:eastAsia="仿宋" w:cs="仿宋"/>
          <w:b w:val="0"/>
          <w:bCs/>
          <w:color w:val="auto"/>
          <w:sz w:val="32"/>
          <w:szCs w:val="32"/>
          <w:lang w:eastAsia="zh-CN"/>
        </w:rPr>
        <w:t>，对照党章党规开展个人对照检查，撰写对照材料，领导班子成员开展基层调研活动，形成调研报告</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是增加了“三公开”的透明度，坚持每季度定期公开党务、政务、财务情况。</w:t>
      </w:r>
      <w:r>
        <w:rPr>
          <w:rFonts w:hint="eastAsia" w:ascii="仿宋" w:hAnsi="仿宋" w:eastAsia="仿宋" w:cs="仿宋"/>
          <w:b w:val="0"/>
          <w:bCs/>
          <w:color w:val="auto"/>
          <w:sz w:val="32"/>
          <w:szCs w:val="32"/>
          <w:lang w:eastAsia="zh-CN"/>
        </w:rPr>
        <w:t>三</w:t>
      </w:r>
      <w:r>
        <w:rPr>
          <w:rFonts w:hint="eastAsia" w:ascii="仿宋" w:hAnsi="仿宋" w:eastAsia="仿宋" w:cs="仿宋"/>
          <w:b w:val="0"/>
          <w:bCs/>
          <w:color w:val="auto"/>
          <w:sz w:val="32"/>
          <w:szCs w:val="32"/>
        </w:rPr>
        <w:t>是细化分解年度党风廉政建设工作的各项目标任务，纳入到各个</w:t>
      </w:r>
      <w:r>
        <w:rPr>
          <w:rFonts w:hint="eastAsia" w:ascii="仿宋" w:hAnsi="仿宋" w:eastAsia="仿宋" w:cs="仿宋"/>
          <w:b w:val="0"/>
          <w:bCs/>
          <w:color w:val="auto"/>
          <w:sz w:val="32"/>
          <w:szCs w:val="32"/>
          <w:lang w:eastAsia="zh-CN"/>
        </w:rPr>
        <w:t>科室</w:t>
      </w:r>
      <w:r>
        <w:rPr>
          <w:rFonts w:hint="eastAsia" w:ascii="仿宋" w:hAnsi="仿宋" w:eastAsia="仿宋" w:cs="仿宋"/>
          <w:b w:val="0"/>
          <w:bCs/>
          <w:color w:val="auto"/>
          <w:sz w:val="32"/>
          <w:szCs w:val="32"/>
        </w:rPr>
        <w:t>的目标管理。</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是</w:t>
      </w:r>
      <w:r>
        <w:rPr>
          <w:rFonts w:hint="eastAsia" w:ascii="仿宋" w:hAnsi="仿宋" w:eastAsia="仿宋" w:cs="仿宋"/>
          <w:b w:val="0"/>
          <w:bCs/>
          <w:color w:val="auto"/>
          <w:sz w:val="32"/>
          <w:szCs w:val="32"/>
          <w:lang w:eastAsia="zh-CN"/>
        </w:rPr>
        <w:t>签订</w:t>
      </w:r>
      <w:r>
        <w:rPr>
          <w:rFonts w:hint="eastAsia" w:ascii="仿宋" w:hAnsi="仿宋" w:eastAsia="仿宋" w:cs="仿宋"/>
          <w:b w:val="0"/>
          <w:bCs/>
          <w:color w:val="auto"/>
          <w:sz w:val="32"/>
          <w:szCs w:val="32"/>
          <w:lang w:val="en-US" w:eastAsia="zh-CN"/>
        </w:rPr>
        <w:t>全面从严治党</w:t>
      </w:r>
      <w:r>
        <w:rPr>
          <w:rFonts w:hint="eastAsia" w:ascii="仿宋" w:hAnsi="仿宋" w:eastAsia="仿宋" w:cs="仿宋"/>
          <w:b w:val="0"/>
          <w:bCs/>
          <w:color w:val="auto"/>
          <w:sz w:val="32"/>
          <w:szCs w:val="32"/>
          <w:lang w:eastAsia="zh-CN"/>
        </w:rPr>
        <w:t>主体责任书和承诺书，</w:t>
      </w:r>
      <w:r>
        <w:rPr>
          <w:rFonts w:hint="eastAsia" w:ascii="仿宋" w:hAnsi="仿宋" w:eastAsia="仿宋" w:cs="仿宋"/>
          <w:b w:val="0"/>
          <w:bCs/>
          <w:color w:val="auto"/>
          <w:sz w:val="32"/>
          <w:szCs w:val="32"/>
        </w:rPr>
        <w:t>贯彻落实党风廉政建设责任制，</w:t>
      </w:r>
      <w:r>
        <w:rPr>
          <w:rFonts w:hint="eastAsia" w:ascii="仿宋" w:hAnsi="仿宋" w:eastAsia="仿宋" w:cs="仿宋"/>
          <w:b w:val="0"/>
          <w:bCs/>
          <w:color w:val="auto"/>
          <w:sz w:val="32"/>
          <w:szCs w:val="32"/>
          <w:lang w:eastAsia="zh-CN"/>
        </w:rPr>
        <w:t>单位</w:t>
      </w:r>
      <w:r>
        <w:rPr>
          <w:rFonts w:hint="eastAsia" w:ascii="仿宋" w:hAnsi="仿宋" w:eastAsia="仿宋" w:cs="仿宋"/>
          <w:b w:val="0"/>
          <w:bCs/>
          <w:color w:val="auto"/>
          <w:sz w:val="32"/>
          <w:szCs w:val="32"/>
        </w:rPr>
        <w:t>班子严格执行“一岗双责”、“三重一大”责任制度，领导不直接分管人事、财务及重大采购等制度，为落实党风廉政建设和反腐败工作提供制度保障。</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是提高工作效率、切实转变工作作风。全</w:t>
      </w:r>
      <w:r>
        <w:rPr>
          <w:rFonts w:hint="eastAsia" w:ascii="仿宋" w:hAnsi="仿宋" w:eastAsia="仿宋" w:cs="仿宋"/>
          <w:b w:val="0"/>
          <w:bCs/>
          <w:color w:val="auto"/>
          <w:sz w:val="32"/>
          <w:szCs w:val="32"/>
          <w:lang w:eastAsia="zh-CN"/>
        </w:rPr>
        <w:t>单位</w:t>
      </w:r>
      <w:r>
        <w:rPr>
          <w:rFonts w:hint="eastAsia" w:ascii="仿宋" w:hAnsi="仿宋" w:eastAsia="仿宋" w:cs="仿宋"/>
          <w:b w:val="0"/>
          <w:bCs/>
          <w:color w:val="auto"/>
          <w:sz w:val="32"/>
          <w:szCs w:val="32"/>
        </w:rPr>
        <w:t>领导班子、党员干部带头厉行勤俭节约，压缩三公经费，把“小金库”清理、整治拖欠、克扣群众</w:t>
      </w:r>
      <w:r>
        <w:rPr>
          <w:rFonts w:hint="eastAsia" w:ascii="仿宋" w:hAnsi="仿宋" w:eastAsia="仿宋" w:cs="仿宋"/>
          <w:b w:val="0"/>
          <w:bCs/>
          <w:color w:val="auto"/>
          <w:sz w:val="32"/>
          <w:szCs w:val="32"/>
          <w:lang w:eastAsia="zh-CN"/>
        </w:rPr>
        <w:t>补贴</w:t>
      </w:r>
      <w:r>
        <w:rPr>
          <w:rFonts w:hint="eastAsia" w:ascii="仿宋" w:hAnsi="仿宋" w:eastAsia="仿宋" w:cs="仿宋"/>
          <w:b w:val="0"/>
          <w:bCs/>
          <w:color w:val="auto"/>
          <w:sz w:val="32"/>
          <w:szCs w:val="32"/>
        </w:rPr>
        <w:t>等突出问题纳入正风肃纪专项整治工作中。</w:t>
      </w:r>
    </w:p>
    <w:p>
      <w:pPr>
        <w:adjustRightInd w:val="0"/>
        <w:snapToGrid w:val="0"/>
        <w:spacing w:line="560" w:lineRule="exact"/>
        <w:ind w:firstLine="642" w:firstLineChars="200"/>
        <w:rPr>
          <w:rFonts w:hint="eastAsia" w:ascii="仿宋" w:hAnsi="仿宋" w:eastAsia="仿宋" w:cs="仿宋"/>
          <w:b w:val="0"/>
          <w:bCs/>
          <w:color w:val="auto"/>
          <w:sz w:val="32"/>
          <w:szCs w:val="32"/>
        </w:rPr>
      </w:pPr>
      <w:r>
        <w:rPr>
          <w:rFonts w:hint="eastAsia" w:ascii="楷体" w:hAnsi="楷体" w:eastAsia="楷体" w:cs="楷体"/>
          <w:b/>
          <w:bCs/>
          <w:color w:val="auto"/>
          <w:sz w:val="32"/>
          <w:szCs w:val="32"/>
          <w:lang w:eastAsia="zh-CN"/>
        </w:rPr>
        <w:t>（四）高度重视</w:t>
      </w:r>
      <w:r>
        <w:rPr>
          <w:rFonts w:hint="eastAsia" w:ascii="楷体" w:hAnsi="楷体" w:eastAsia="楷体" w:cs="楷体"/>
          <w:b/>
          <w:bCs/>
          <w:color w:val="auto"/>
          <w:sz w:val="32"/>
          <w:szCs w:val="32"/>
        </w:rPr>
        <w:t>普法工作</w:t>
      </w:r>
      <w:r>
        <w:rPr>
          <w:rFonts w:hint="eastAsia" w:ascii="楷体" w:hAnsi="楷体" w:eastAsia="楷体" w:cs="楷体"/>
          <w:b/>
          <w:bCs/>
          <w:color w:val="auto"/>
          <w:sz w:val="32"/>
          <w:szCs w:val="32"/>
          <w:lang w:eastAsia="zh-CN"/>
        </w:rPr>
        <w:t>。</w:t>
      </w:r>
      <w:r>
        <w:rPr>
          <w:rFonts w:hint="eastAsia" w:ascii="仿宋" w:hAnsi="仿宋" w:eastAsia="仿宋" w:cs="仿宋"/>
          <w:b w:val="0"/>
          <w:bCs/>
          <w:color w:val="auto"/>
          <w:sz w:val="32"/>
          <w:szCs w:val="32"/>
        </w:rPr>
        <w:t>成立了新一届普法</w:t>
      </w:r>
      <w:r>
        <w:rPr>
          <w:rFonts w:hint="eastAsia" w:ascii="仿宋" w:hAnsi="仿宋" w:eastAsia="仿宋" w:cs="仿宋"/>
          <w:b w:val="0"/>
          <w:bCs/>
          <w:color w:val="auto"/>
          <w:sz w:val="32"/>
          <w:szCs w:val="32"/>
        </w:rPr>
        <w:fldChar w:fldCharType="begin"/>
      </w:r>
      <w:r>
        <w:rPr>
          <w:rFonts w:hint="eastAsia" w:ascii="仿宋" w:hAnsi="仿宋" w:eastAsia="仿宋" w:cs="仿宋"/>
          <w:b w:val="0"/>
          <w:bCs/>
          <w:color w:val="auto"/>
          <w:sz w:val="32"/>
          <w:szCs w:val="32"/>
        </w:rPr>
        <w:instrText xml:space="preserve"> HYPERLINK "http://www.5ykj.com/Article/" \t "_blank" </w:instrText>
      </w:r>
      <w:r>
        <w:rPr>
          <w:rFonts w:hint="eastAsia" w:ascii="仿宋" w:hAnsi="仿宋" w:eastAsia="仿宋" w:cs="仿宋"/>
          <w:b w:val="0"/>
          <w:bCs/>
          <w:color w:val="auto"/>
          <w:sz w:val="32"/>
          <w:szCs w:val="32"/>
        </w:rPr>
        <w:fldChar w:fldCharType="separate"/>
      </w:r>
      <w:r>
        <w:rPr>
          <w:rStyle w:val="9"/>
          <w:rFonts w:hint="eastAsia" w:ascii="仿宋" w:hAnsi="仿宋" w:eastAsia="仿宋" w:cs="仿宋"/>
          <w:b w:val="0"/>
          <w:bCs/>
          <w:color w:val="auto"/>
          <w:sz w:val="32"/>
          <w:szCs w:val="32"/>
          <w:u w:val="none"/>
        </w:rPr>
        <w:t>领导</w:t>
      </w:r>
      <w:r>
        <w:rPr>
          <w:rFonts w:hint="eastAsia" w:ascii="仿宋" w:hAnsi="仿宋" w:eastAsia="仿宋" w:cs="仿宋"/>
          <w:b w:val="0"/>
          <w:bCs/>
          <w:color w:val="auto"/>
          <w:sz w:val="32"/>
          <w:szCs w:val="32"/>
        </w:rPr>
        <w:fldChar w:fldCharType="end"/>
      </w:r>
      <w:r>
        <w:rPr>
          <w:rFonts w:hint="eastAsia" w:ascii="仿宋" w:hAnsi="仿宋" w:eastAsia="仿宋" w:cs="仿宋"/>
          <w:b w:val="0"/>
          <w:bCs/>
          <w:color w:val="auto"/>
          <w:sz w:val="32"/>
          <w:szCs w:val="32"/>
        </w:rPr>
        <w:t>小组，制定了更加完善的《“</w:t>
      </w:r>
      <w:r>
        <w:rPr>
          <w:rFonts w:hint="eastAsia" w:ascii="仿宋" w:hAnsi="仿宋" w:eastAsia="仿宋" w:cs="仿宋"/>
          <w:b w:val="0"/>
          <w:bCs/>
          <w:color w:val="auto"/>
          <w:sz w:val="32"/>
          <w:szCs w:val="32"/>
          <w:lang w:eastAsia="zh-CN"/>
        </w:rPr>
        <w:t>七</w:t>
      </w:r>
      <w:r>
        <w:rPr>
          <w:rFonts w:hint="eastAsia" w:ascii="仿宋" w:hAnsi="仿宋" w:eastAsia="仿宋" w:cs="仿宋"/>
          <w:b w:val="0"/>
          <w:bCs/>
          <w:color w:val="auto"/>
          <w:sz w:val="32"/>
          <w:szCs w:val="32"/>
        </w:rPr>
        <w:t>五”普法实施方案》，并确定了普法宣讲员和信息联络员，年初召开</w:t>
      </w:r>
      <w:r>
        <w:rPr>
          <w:rFonts w:hint="eastAsia" w:ascii="仿宋" w:hAnsi="仿宋" w:eastAsia="仿宋" w:cs="仿宋"/>
          <w:b w:val="0"/>
          <w:bCs/>
          <w:color w:val="auto"/>
          <w:sz w:val="32"/>
          <w:szCs w:val="32"/>
          <w:lang w:eastAsia="zh-CN"/>
        </w:rPr>
        <w:t>了</w:t>
      </w:r>
      <w:r>
        <w:rPr>
          <w:rFonts w:hint="eastAsia" w:ascii="仿宋" w:hAnsi="仿宋" w:eastAsia="仿宋" w:cs="仿宋"/>
          <w:b w:val="0"/>
          <w:bCs/>
          <w:color w:val="auto"/>
          <w:sz w:val="32"/>
          <w:szCs w:val="32"/>
        </w:rPr>
        <w:t>专题会议，制定</w:t>
      </w:r>
      <w:r>
        <w:rPr>
          <w:rFonts w:hint="eastAsia" w:ascii="仿宋" w:hAnsi="仿宋" w:eastAsia="仿宋" w:cs="仿宋"/>
          <w:b w:val="0"/>
          <w:bCs/>
          <w:color w:val="auto"/>
          <w:sz w:val="32"/>
          <w:szCs w:val="32"/>
        </w:rPr>
        <w:fldChar w:fldCharType="begin"/>
      </w:r>
      <w:r>
        <w:rPr>
          <w:rFonts w:hint="eastAsia" w:ascii="仿宋" w:hAnsi="仿宋" w:eastAsia="仿宋" w:cs="仿宋"/>
          <w:b w:val="0"/>
          <w:bCs/>
          <w:color w:val="auto"/>
          <w:sz w:val="32"/>
          <w:szCs w:val="32"/>
        </w:rPr>
        <w:instrText xml:space="preserve"> HYPERLINK "http://www.5ykj.com/Article/" \t "_blank" </w:instrText>
      </w:r>
      <w:r>
        <w:rPr>
          <w:rFonts w:hint="eastAsia" w:ascii="仿宋" w:hAnsi="仿宋" w:eastAsia="仿宋" w:cs="仿宋"/>
          <w:b w:val="0"/>
          <w:bCs/>
          <w:color w:val="auto"/>
          <w:sz w:val="32"/>
          <w:szCs w:val="32"/>
        </w:rPr>
        <w:fldChar w:fldCharType="separate"/>
      </w:r>
      <w:r>
        <w:rPr>
          <w:rStyle w:val="9"/>
          <w:rFonts w:hint="eastAsia" w:ascii="仿宋" w:hAnsi="仿宋" w:eastAsia="仿宋" w:cs="仿宋"/>
          <w:b w:val="0"/>
          <w:bCs/>
          <w:color w:val="auto"/>
          <w:sz w:val="32"/>
          <w:szCs w:val="32"/>
          <w:u w:val="none"/>
        </w:rPr>
        <w:t>计划</w:t>
      </w:r>
      <w:r>
        <w:rPr>
          <w:rFonts w:hint="eastAsia" w:ascii="仿宋" w:hAnsi="仿宋" w:eastAsia="仿宋" w:cs="仿宋"/>
          <w:b w:val="0"/>
          <w:bCs/>
          <w:color w:val="auto"/>
          <w:sz w:val="32"/>
          <w:szCs w:val="32"/>
        </w:rPr>
        <w:fldChar w:fldCharType="end"/>
      </w:r>
      <w:r>
        <w:rPr>
          <w:rFonts w:hint="eastAsia" w:ascii="仿宋" w:hAnsi="仿宋" w:eastAsia="仿宋" w:cs="仿宋"/>
          <w:b w:val="0"/>
          <w:bCs/>
          <w:color w:val="auto"/>
          <w:sz w:val="32"/>
          <w:szCs w:val="32"/>
        </w:rPr>
        <w:t>，明确任务，并落实人员和经费，向县普法办上报普法简报</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期。通过观看电教片、听讲座、集中学习、分组交流等学习方式，加深</w:t>
      </w:r>
      <w:r>
        <w:rPr>
          <w:rFonts w:hint="eastAsia" w:ascii="仿宋" w:hAnsi="仿宋" w:eastAsia="仿宋" w:cs="仿宋"/>
          <w:b w:val="0"/>
          <w:bCs/>
          <w:color w:val="auto"/>
          <w:sz w:val="32"/>
          <w:szCs w:val="32"/>
          <w:lang w:eastAsia="zh-CN"/>
        </w:rPr>
        <w:t>干部职工</w:t>
      </w:r>
      <w:r>
        <w:rPr>
          <w:rFonts w:hint="eastAsia" w:ascii="仿宋" w:hAnsi="仿宋" w:eastAsia="仿宋" w:cs="仿宋"/>
          <w:b w:val="0"/>
          <w:bCs/>
          <w:color w:val="auto"/>
          <w:sz w:val="32"/>
          <w:szCs w:val="32"/>
        </w:rPr>
        <w:t>对《宪法》</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《残保法》、《就业管理条例》、《教育管理办法》等相关法律知识的认识，并以学习为契机，及时</w:t>
      </w:r>
      <w:r>
        <w:rPr>
          <w:rFonts w:hint="eastAsia" w:ascii="仿宋" w:hAnsi="仿宋" w:eastAsia="仿宋" w:cs="仿宋"/>
          <w:b w:val="0"/>
          <w:bCs/>
          <w:color w:val="auto"/>
          <w:sz w:val="32"/>
          <w:szCs w:val="32"/>
        </w:rPr>
        <w:fldChar w:fldCharType="begin"/>
      </w:r>
      <w:r>
        <w:rPr>
          <w:rFonts w:hint="eastAsia" w:ascii="仿宋" w:hAnsi="仿宋" w:eastAsia="仿宋" w:cs="仿宋"/>
          <w:b w:val="0"/>
          <w:bCs/>
          <w:color w:val="auto"/>
          <w:sz w:val="32"/>
          <w:szCs w:val="32"/>
        </w:rPr>
        <w:instrText xml:space="preserve"> HYPERLINK "http://www.5ykj.com/Article/" \t "_blank" </w:instrText>
      </w:r>
      <w:r>
        <w:rPr>
          <w:rFonts w:hint="eastAsia" w:ascii="仿宋" w:hAnsi="仿宋" w:eastAsia="仿宋" w:cs="仿宋"/>
          <w:b w:val="0"/>
          <w:bCs/>
          <w:color w:val="auto"/>
          <w:sz w:val="32"/>
          <w:szCs w:val="32"/>
        </w:rPr>
        <w:fldChar w:fldCharType="separate"/>
      </w:r>
      <w:r>
        <w:rPr>
          <w:rStyle w:val="9"/>
          <w:rFonts w:hint="eastAsia" w:ascii="仿宋" w:hAnsi="仿宋" w:eastAsia="仿宋" w:cs="仿宋"/>
          <w:b w:val="0"/>
          <w:bCs/>
          <w:color w:val="auto"/>
          <w:sz w:val="32"/>
          <w:szCs w:val="32"/>
          <w:u w:val="none"/>
        </w:rPr>
        <w:t>总结</w:t>
      </w:r>
      <w:r>
        <w:rPr>
          <w:rFonts w:hint="eastAsia" w:ascii="仿宋" w:hAnsi="仿宋" w:eastAsia="仿宋" w:cs="仿宋"/>
          <w:b w:val="0"/>
          <w:bCs/>
          <w:color w:val="auto"/>
          <w:sz w:val="32"/>
          <w:szCs w:val="32"/>
        </w:rPr>
        <w:fldChar w:fldCharType="end"/>
      </w:r>
      <w:r>
        <w:rPr>
          <w:rFonts w:hint="eastAsia" w:ascii="仿宋" w:hAnsi="仿宋" w:eastAsia="仿宋" w:cs="仿宋"/>
          <w:b w:val="0"/>
          <w:bCs/>
          <w:color w:val="auto"/>
          <w:sz w:val="32"/>
          <w:szCs w:val="32"/>
        </w:rPr>
        <w:t>，及时整改，切实提高全体</w:t>
      </w:r>
      <w:r>
        <w:rPr>
          <w:rFonts w:hint="eastAsia" w:ascii="仿宋" w:hAnsi="仿宋" w:eastAsia="仿宋" w:cs="仿宋"/>
          <w:b w:val="0"/>
          <w:bCs/>
          <w:color w:val="auto"/>
          <w:sz w:val="32"/>
          <w:szCs w:val="32"/>
          <w:lang w:eastAsia="zh-CN"/>
        </w:rPr>
        <w:t>干部职工</w:t>
      </w:r>
      <w:r>
        <w:rPr>
          <w:rFonts w:hint="eastAsia" w:ascii="仿宋" w:hAnsi="仿宋" w:eastAsia="仿宋" w:cs="仿宋"/>
          <w:b w:val="0"/>
          <w:bCs/>
          <w:color w:val="auto"/>
          <w:sz w:val="32"/>
          <w:szCs w:val="32"/>
        </w:rPr>
        <w:t>的法律知识水平，在提高</w:t>
      </w:r>
      <w:r>
        <w:rPr>
          <w:rFonts w:hint="eastAsia" w:ascii="仿宋" w:hAnsi="仿宋" w:eastAsia="仿宋" w:cs="仿宋"/>
          <w:b w:val="0"/>
          <w:bCs/>
          <w:color w:val="auto"/>
          <w:sz w:val="32"/>
          <w:szCs w:val="32"/>
          <w:lang w:eastAsia="zh-CN"/>
        </w:rPr>
        <w:t>业务办理</w:t>
      </w:r>
      <w:r>
        <w:rPr>
          <w:rFonts w:hint="eastAsia" w:ascii="仿宋" w:hAnsi="仿宋" w:eastAsia="仿宋" w:cs="仿宋"/>
          <w:b w:val="0"/>
          <w:bCs/>
          <w:color w:val="auto"/>
          <w:sz w:val="32"/>
          <w:szCs w:val="32"/>
        </w:rPr>
        <w:t>质量，规范</w:t>
      </w:r>
      <w:r>
        <w:rPr>
          <w:rFonts w:hint="eastAsia" w:ascii="仿宋" w:hAnsi="仿宋" w:eastAsia="仿宋" w:cs="仿宋"/>
          <w:b w:val="0"/>
          <w:bCs/>
          <w:color w:val="auto"/>
          <w:sz w:val="32"/>
          <w:szCs w:val="32"/>
          <w:lang w:eastAsia="zh-CN"/>
        </w:rPr>
        <w:t>行政</w:t>
      </w:r>
      <w:r>
        <w:rPr>
          <w:rFonts w:hint="eastAsia" w:ascii="仿宋" w:hAnsi="仿宋" w:eastAsia="仿宋" w:cs="仿宋"/>
          <w:b w:val="0"/>
          <w:bCs/>
          <w:color w:val="auto"/>
          <w:sz w:val="32"/>
          <w:szCs w:val="32"/>
        </w:rPr>
        <w:t>行为等方面取得了良好成效。</w:t>
      </w:r>
    </w:p>
    <w:p>
      <w:pPr>
        <w:adjustRightInd w:val="0"/>
        <w:snapToGrid w:val="0"/>
        <w:spacing w:line="560" w:lineRule="exact"/>
        <w:ind w:firstLine="642" w:firstLineChars="200"/>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（五）积极开展“民族团结”工作。</w:t>
      </w:r>
      <w:r>
        <w:rPr>
          <w:rFonts w:hint="eastAsia" w:ascii="仿宋" w:hAnsi="仿宋" w:eastAsia="仿宋" w:cs="仿宋"/>
          <w:color w:val="auto"/>
          <w:sz w:val="32"/>
          <w:szCs w:val="32"/>
        </w:rPr>
        <w:t>成立民族团结工作领导小组，结合</w:t>
      </w:r>
      <w:r>
        <w:rPr>
          <w:rFonts w:hint="eastAsia" w:ascii="仿宋" w:hAnsi="仿宋" w:eastAsia="仿宋" w:cs="仿宋"/>
          <w:color w:val="auto"/>
          <w:sz w:val="32"/>
          <w:szCs w:val="32"/>
          <w:lang w:eastAsia="zh-CN"/>
        </w:rPr>
        <w:t>实</w:t>
      </w:r>
      <w:r>
        <w:rPr>
          <w:rFonts w:hint="eastAsia" w:ascii="仿宋" w:hAnsi="仿宋" w:eastAsia="仿宋" w:cs="仿宋"/>
          <w:color w:val="auto"/>
          <w:sz w:val="32"/>
          <w:szCs w:val="32"/>
        </w:rPr>
        <w:t>情，围绕“民族团结教育”主题，落实工作任务，创新活动载体，有重点、分层次、有针对性地开展民族团结教育活动，突出“三个离不开”教育</w:t>
      </w:r>
      <w:r>
        <w:rPr>
          <w:rFonts w:hint="eastAsia" w:ascii="仿宋" w:hAnsi="仿宋" w:eastAsia="仿宋" w:cs="仿宋"/>
          <w:color w:val="auto"/>
          <w:sz w:val="32"/>
          <w:szCs w:val="32"/>
          <w:lang w:eastAsia="zh-CN"/>
        </w:rPr>
        <w:t>。</w:t>
      </w:r>
    </w:p>
    <w:p>
      <w:pPr>
        <w:adjustRightInd w:val="0"/>
        <w:snapToGrid w:val="0"/>
        <w:spacing w:line="560" w:lineRule="exact"/>
        <w:ind w:firstLine="642" w:firstLineChars="200"/>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（六）</w:t>
      </w:r>
      <w:r>
        <w:rPr>
          <w:rFonts w:hint="eastAsia" w:ascii="楷体" w:hAnsi="楷体" w:eastAsia="楷体" w:cs="楷体"/>
          <w:b/>
          <w:bCs w:val="0"/>
          <w:color w:val="auto"/>
          <w:sz w:val="32"/>
          <w:szCs w:val="32"/>
        </w:rPr>
        <w:t>及时完成了县委、县政府交办的其他工作任务。</w:t>
      </w:r>
    </w:p>
    <w:p>
      <w:pPr>
        <w:numPr>
          <w:ilvl w:val="0"/>
          <w:numId w:val="0"/>
        </w:numPr>
        <w:spacing w:line="580" w:lineRule="exact"/>
        <w:ind w:leftChars="200" w:firstLine="320" w:firstLineChars="1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人员概况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年12月在册人数8人,其中：理事长1人，副理事长1人。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、部门财政资金收支情况</w:t>
      </w:r>
    </w:p>
    <w:p>
      <w:pPr>
        <w:spacing w:line="580" w:lineRule="exact"/>
        <w:ind w:firstLine="642" w:firstLineChars="200"/>
        <w:rPr>
          <w:rFonts w:hint="eastAsia" w:ascii="仿宋" w:hAnsi="仿宋" w:eastAsia="仿宋" w:cs="仿宋"/>
          <w:sz w:val="32"/>
          <w:szCs w:val="32"/>
        </w:rPr>
      </w:pPr>
      <w:r>
        <w:rPr>
          <w:rFonts w:hint="eastAsia" w:ascii="楷体" w:hAnsi="楷体" w:eastAsia="楷体" w:cs="楷体"/>
          <w:b/>
          <w:bCs/>
          <w:sz w:val="32"/>
          <w:szCs w:val="32"/>
        </w:rPr>
        <w:t>（一）部门财政资金收入情况。</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1．收入与预算对比分析：本单位201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年年初预算安排收入</w:t>
      </w:r>
      <w:r>
        <w:rPr>
          <w:rFonts w:hint="eastAsia" w:ascii="仿宋" w:hAnsi="仿宋" w:eastAsia="仿宋" w:cs="仿宋"/>
          <w:sz w:val="32"/>
          <w:szCs w:val="32"/>
          <w:lang w:val="en-US" w:eastAsia="zh-CN"/>
        </w:rPr>
        <w:t>129.59</w:t>
      </w:r>
      <w:r>
        <w:rPr>
          <w:rFonts w:hint="eastAsia" w:ascii="仿宋" w:hAnsi="仿宋" w:eastAsia="仿宋" w:cs="仿宋"/>
          <w:sz w:val="32"/>
          <w:szCs w:val="32"/>
        </w:rPr>
        <w:t>万元，本年实际收入</w:t>
      </w:r>
      <w:r>
        <w:rPr>
          <w:rFonts w:hint="eastAsia" w:ascii="仿宋" w:hAnsi="仿宋" w:eastAsia="仿宋" w:cs="仿宋"/>
          <w:sz w:val="32"/>
          <w:szCs w:val="32"/>
          <w:lang w:val="en-US" w:eastAsia="zh-CN"/>
        </w:rPr>
        <w:t>268.69</w:t>
      </w:r>
      <w:r>
        <w:rPr>
          <w:rFonts w:hint="eastAsia" w:ascii="仿宋" w:hAnsi="仿宋" w:eastAsia="仿宋" w:cs="仿宋"/>
          <w:sz w:val="32"/>
          <w:szCs w:val="32"/>
        </w:rPr>
        <w:t>万元，本年实际收入与年初预算增加</w:t>
      </w:r>
      <w:r>
        <w:rPr>
          <w:rFonts w:hint="eastAsia" w:ascii="仿宋" w:hAnsi="仿宋" w:eastAsia="仿宋" w:cs="仿宋"/>
          <w:sz w:val="32"/>
          <w:szCs w:val="32"/>
          <w:lang w:val="en-US" w:eastAsia="zh-CN"/>
        </w:rPr>
        <w:t>139.10</w:t>
      </w:r>
      <w:r>
        <w:rPr>
          <w:rFonts w:hint="eastAsia" w:ascii="仿宋" w:hAnsi="仿宋" w:eastAsia="仿宋" w:cs="仿宋"/>
          <w:sz w:val="32"/>
          <w:szCs w:val="32"/>
        </w:rPr>
        <w:t>万元，差异率</w:t>
      </w:r>
      <w:r>
        <w:rPr>
          <w:rFonts w:hint="eastAsia" w:ascii="仿宋" w:hAnsi="仿宋" w:eastAsia="仿宋" w:cs="仿宋"/>
          <w:sz w:val="32"/>
          <w:szCs w:val="32"/>
          <w:lang w:val="en-US" w:eastAsia="zh-CN"/>
        </w:rPr>
        <w:t>107.34</w:t>
      </w:r>
      <w:r>
        <w:rPr>
          <w:rFonts w:hint="eastAsia" w:ascii="仿宋" w:hAnsi="仿宋" w:eastAsia="仿宋" w:cs="仿宋"/>
          <w:sz w:val="32"/>
          <w:szCs w:val="32"/>
        </w:rPr>
        <w:t>%。差异主要原因一是本年调资,二是本年上级拨款</w:t>
      </w:r>
      <w:r>
        <w:rPr>
          <w:rFonts w:hint="eastAsia" w:ascii="仿宋" w:hAnsi="仿宋" w:eastAsia="仿宋" w:cs="仿宋"/>
          <w:sz w:val="32"/>
          <w:szCs w:val="32"/>
          <w:lang w:val="en-US" w:eastAsia="zh-CN"/>
        </w:rPr>
        <w:t>63.32</w:t>
      </w:r>
      <w:r>
        <w:rPr>
          <w:rFonts w:hint="eastAsia" w:ascii="仿宋" w:hAnsi="仿宋" w:eastAsia="仿宋" w:cs="仿宋"/>
          <w:sz w:val="32"/>
          <w:szCs w:val="32"/>
        </w:rPr>
        <w:t>万元。</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2．本年收入与上年收入的对比分析</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本年度实际收入</w:t>
      </w:r>
      <w:r>
        <w:rPr>
          <w:rFonts w:hint="eastAsia" w:ascii="仿宋" w:hAnsi="仿宋" w:eastAsia="仿宋" w:cs="仿宋"/>
          <w:sz w:val="32"/>
          <w:szCs w:val="32"/>
          <w:lang w:val="en-US" w:eastAsia="zh-CN"/>
        </w:rPr>
        <w:t>268.69</w:t>
      </w:r>
      <w:r>
        <w:rPr>
          <w:rFonts w:hint="eastAsia" w:ascii="仿宋" w:hAnsi="仿宋" w:eastAsia="仿宋" w:cs="仿宋"/>
          <w:sz w:val="32"/>
          <w:szCs w:val="32"/>
        </w:rPr>
        <w:t>万元，比上年度收入214.43万元增加</w:t>
      </w:r>
      <w:r>
        <w:rPr>
          <w:rFonts w:hint="eastAsia" w:ascii="仿宋" w:hAnsi="仿宋" w:eastAsia="仿宋" w:cs="仿宋"/>
          <w:sz w:val="32"/>
          <w:szCs w:val="32"/>
          <w:lang w:val="en-US" w:eastAsia="zh-CN"/>
        </w:rPr>
        <w:t>54.26</w:t>
      </w:r>
      <w:r>
        <w:rPr>
          <w:rFonts w:hint="eastAsia" w:ascii="仿宋" w:hAnsi="仿宋" w:eastAsia="仿宋" w:cs="仿宋"/>
          <w:sz w:val="32"/>
          <w:szCs w:val="32"/>
        </w:rPr>
        <w:t>万元，增加幅度</w:t>
      </w:r>
      <w:r>
        <w:rPr>
          <w:rFonts w:hint="eastAsia" w:ascii="仿宋" w:hAnsi="仿宋" w:eastAsia="仿宋" w:cs="仿宋"/>
          <w:sz w:val="32"/>
          <w:szCs w:val="32"/>
          <w:lang w:val="en-US" w:eastAsia="zh-CN"/>
        </w:rPr>
        <w:t>25.30</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3．本年收入结构分析：本年收入</w:t>
      </w:r>
      <w:r>
        <w:rPr>
          <w:rFonts w:hint="eastAsia" w:ascii="仿宋" w:hAnsi="仿宋" w:eastAsia="仿宋" w:cs="仿宋"/>
          <w:sz w:val="32"/>
          <w:szCs w:val="32"/>
          <w:lang w:val="en-US" w:eastAsia="zh-CN"/>
        </w:rPr>
        <w:t>268.69</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268.69</w:t>
      </w:r>
      <w:r>
        <w:rPr>
          <w:rFonts w:hint="eastAsia" w:ascii="仿宋" w:hAnsi="仿宋" w:eastAsia="仿宋" w:cs="仿宋"/>
          <w:sz w:val="32"/>
          <w:szCs w:val="32"/>
        </w:rPr>
        <w:t>万元，占本年收入的100%。</w:t>
      </w:r>
    </w:p>
    <w:p>
      <w:pPr>
        <w:spacing w:line="58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（二）部门财政资金支出情况。</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1．支出与预算对比分析：本年预算支出</w:t>
      </w:r>
      <w:r>
        <w:rPr>
          <w:rFonts w:hint="eastAsia" w:ascii="仿宋" w:hAnsi="仿宋" w:eastAsia="仿宋" w:cs="仿宋"/>
          <w:sz w:val="32"/>
          <w:szCs w:val="32"/>
          <w:lang w:val="en-US" w:eastAsia="zh-CN"/>
        </w:rPr>
        <w:t>129.59</w:t>
      </w:r>
      <w:r>
        <w:rPr>
          <w:rFonts w:hint="eastAsia" w:ascii="仿宋" w:hAnsi="仿宋" w:eastAsia="仿宋" w:cs="仿宋"/>
          <w:sz w:val="32"/>
          <w:szCs w:val="32"/>
        </w:rPr>
        <w:t>万元，本年决算数支出</w:t>
      </w:r>
      <w:r>
        <w:rPr>
          <w:rFonts w:hint="eastAsia" w:ascii="仿宋" w:hAnsi="仿宋" w:eastAsia="仿宋" w:cs="仿宋"/>
          <w:sz w:val="32"/>
          <w:szCs w:val="32"/>
          <w:lang w:val="en-US" w:eastAsia="zh-CN"/>
        </w:rPr>
        <w:t>244.27</w:t>
      </w:r>
      <w:r>
        <w:rPr>
          <w:rFonts w:hint="eastAsia" w:ascii="仿宋" w:hAnsi="仿宋" w:eastAsia="仿宋" w:cs="仿宋"/>
          <w:sz w:val="32"/>
          <w:szCs w:val="32"/>
        </w:rPr>
        <w:t>万元，本年实际支出比预算支出增加</w:t>
      </w:r>
      <w:r>
        <w:rPr>
          <w:rFonts w:hint="eastAsia" w:ascii="仿宋" w:hAnsi="仿宋" w:eastAsia="仿宋" w:cs="仿宋"/>
          <w:sz w:val="32"/>
          <w:szCs w:val="32"/>
          <w:lang w:val="en-US" w:eastAsia="zh-CN"/>
        </w:rPr>
        <w:t>114.68</w:t>
      </w:r>
      <w:r>
        <w:rPr>
          <w:rFonts w:hint="eastAsia" w:ascii="仿宋" w:hAnsi="仿宋" w:eastAsia="仿宋" w:cs="仿宋"/>
          <w:sz w:val="32"/>
          <w:szCs w:val="32"/>
        </w:rPr>
        <w:t>万元，差异率</w:t>
      </w:r>
      <w:r>
        <w:rPr>
          <w:rFonts w:hint="eastAsia" w:ascii="仿宋" w:hAnsi="仿宋" w:eastAsia="仿宋" w:cs="仿宋"/>
          <w:sz w:val="32"/>
          <w:szCs w:val="32"/>
          <w:lang w:val="en-US" w:eastAsia="zh-CN"/>
        </w:rPr>
        <w:t>88.49</w:t>
      </w:r>
      <w:r>
        <w:rPr>
          <w:rFonts w:hint="eastAsia" w:ascii="仿宋" w:hAnsi="仿宋" w:eastAsia="仿宋" w:cs="仿宋"/>
          <w:sz w:val="32"/>
          <w:szCs w:val="32"/>
        </w:rPr>
        <w:t>%。实际支出增加主要原因一是本来调资,二是本年项目实施较好。</w:t>
      </w:r>
    </w:p>
    <w:p>
      <w:pPr>
        <w:snapToGrid w:val="0"/>
        <w:spacing w:line="360" w:lineRule="auto"/>
        <w:ind w:firstLine="630"/>
        <w:jc w:val="left"/>
        <w:rPr>
          <w:rFonts w:hint="eastAsia" w:ascii="仿宋" w:hAnsi="仿宋" w:eastAsia="仿宋" w:cs="仿宋"/>
          <w:sz w:val="32"/>
          <w:szCs w:val="32"/>
        </w:rPr>
      </w:pPr>
      <w:r>
        <w:rPr>
          <w:rFonts w:hint="eastAsia" w:ascii="仿宋" w:hAnsi="仿宋" w:eastAsia="仿宋" w:cs="仿宋"/>
          <w:sz w:val="32"/>
          <w:szCs w:val="32"/>
        </w:rPr>
        <w:t>2．本年支出与上年支出的对比分析: 本年度实际支出</w:t>
      </w:r>
      <w:r>
        <w:rPr>
          <w:rFonts w:hint="eastAsia" w:ascii="仿宋" w:hAnsi="仿宋" w:eastAsia="仿宋" w:cs="仿宋"/>
          <w:sz w:val="32"/>
          <w:szCs w:val="32"/>
          <w:lang w:val="en-US" w:eastAsia="zh-CN"/>
        </w:rPr>
        <w:t>244.26</w:t>
      </w:r>
      <w:r>
        <w:rPr>
          <w:rFonts w:hint="eastAsia" w:ascii="仿宋" w:hAnsi="仿宋" w:eastAsia="仿宋" w:cs="仿宋"/>
          <w:sz w:val="32"/>
          <w:szCs w:val="32"/>
        </w:rPr>
        <w:t>万元比上年度201.09万元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43.15</w:t>
      </w:r>
      <w:r>
        <w:rPr>
          <w:rFonts w:hint="eastAsia" w:ascii="仿宋" w:hAnsi="仿宋" w:eastAsia="仿宋" w:cs="仿宋"/>
          <w:sz w:val="32"/>
          <w:szCs w:val="32"/>
        </w:rPr>
        <w:t>万元，</w:t>
      </w:r>
      <w:r>
        <w:rPr>
          <w:rFonts w:hint="eastAsia" w:ascii="仿宋" w:hAnsi="仿宋" w:eastAsia="仿宋" w:cs="仿宋"/>
          <w:sz w:val="32"/>
          <w:szCs w:val="32"/>
          <w:lang w:eastAsia="zh-CN"/>
        </w:rPr>
        <w:t>增</w:t>
      </w:r>
      <w:r>
        <w:rPr>
          <w:rFonts w:hint="eastAsia" w:ascii="仿宋" w:hAnsi="仿宋" w:eastAsia="仿宋" w:cs="仿宋"/>
          <w:sz w:val="32"/>
          <w:szCs w:val="32"/>
        </w:rPr>
        <w:t>幅率</w:t>
      </w:r>
      <w:r>
        <w:rPr>
          <w:rFonts w:hint="eastAsia" w:ascii="仿宋" w:hAnsi="仿宋" w:eastAsia="仿宋" w:cs="仿宋"/>
          <w:sz w:val="32"/>
          <w:szCs w:val="32"/>
          <w:lang w:val="en-US" w:eastAsia="zh-CN"/>
        </w:rPr>
        <w:t>21.46</w:t>
      </w:r>
      <w:r>
        <w:rPr>
          <w:rFonts w:hint="eastAsia" w:ascii="仿宋" w:hAnsi="仿宋" w:eastAsia="仿宋" w:cs="仿宋"/>
          <w:sz w:val="32"/>
          <w:szCs w:val="32"/>
        </w:rPr>
        <w:t>%,差异原因主要是因为本年项目支出</w:t>
      </w:r>
      <w:r>
        <w:rPr>
          <w:rFonts w:hint="eastAsia" w:ascii="仿宋" w:hAnsi="仿宋" w:eastAsia="仿宋" w:cs="仿宋"/>
          <w:sz w:val="32"/>
          <w:szCs w:val="32"/>
          <w:lang w:eastAsia="zh-CN"/>
        </w:rPr>
        <w:t>增加。</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3.本年支出结构分析: 本年支出</w:t>
      </w:r>
      <w:r>
        <w:rPr>
          <w:rFonts w:hint="eastAsia" w:ascii="仿宋" w:hAnsi="仿宋" w:eastAsia="仿宋" w:cs="仿宋"/>
          <w:sz w:val="32"/>
          <w:szCs w:val="32"/>
          <w:lang w:val="en-US" w:eastAsia="zh-CN"/>
        </w:rPr>
        <w:t>244.26</w:t>
      </w:r>
      <w:r>
        <w:rPr>
          <w:rFonts w:hint="eastAsia" w:ascii="仿宋" w:hAnsi="仿宋" w:eastAsia="仿宋" w:cs="仿宋"/>
          <w:sz w:val="32"/>
          <w:szCs w:val="32"/>
        </w:rPr>
        <w:t>万元，按资金来源分析：其中财政拨款支出</w:t>
      </w:r>
      <w:r>
        <w:rPr>
          <w:rFonts w:hint="eastAsia" w:ascii="仿宋" w:hAnsi="仿宋" w:eastAsia="仿宋" w:cs="仿宋"/>
          <w:sz w:val="32"/>
          <w:szCs w:val="32"/>
          <w:lang w:val="en-US" w:eastAsia="zh-CN"/>
        </w:rPr>
        <w:t>244.26</w:t>
      </w:r>
      <w:r>
        <w:rPr>
          <w:rFonts w:hint="eastAsia" w:ascii="仿宋" w:hAnsi="仿宋" w:eastAsia="仿宋" w:cs="仿宋"/>
          <w:sz w:val="32"/>
          <w:szCs w:val="32"/>
        </w:rPr>
        <w:t>万元，占本年总支出的100%，按支出性质分析：基本支出15</w:t>
      </w:r>
      <w:r>
        <w:rPr>
          <w:rFonts w:hint="eastAsia" w:ascii="仿宋" w:hAnsi="仿宋" w:eastAsia="仿宋" w:cs="仿宋"/>
          <w:sz w:val="32"/>
          <w:szCs w:val="32"/>
          <w:lang w:val="en-US" w:eastAsia="zh-CN"/>
        </w:rPr>
        <w:t>5.38</w:t>
      </w:r>
      <w:r>
        <w:rPr>
          <w:rFonts w:hint="eastAsia" w:ascii="仿宋" w:hAnsi="仿宋" w:eastAsia="仿宋" w:cs="仿宋"/>
          <w:sz w:val="32"/>
          <w:szCs w:val="32"/>
        </w:rPr>
        <w:t>万元占本年总支出</w:t>
      </w:r>
      <w:r>
        <w:rPr>
          <w:rFonts w:hint="eastAsia" w:ascii="仿宋" w:hAnsi="仿宋" w:eastAsia="仿宋" w:cs="仿宋"/>
          <w:sz w:val="32"/>
          <w:szCs w:val="32"/>
          <w:lang w:val="en-US" w:eastAsia="zh-CN"/>
        </w:rPr>
        <w:t>63.61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88.88</w:t>
      </w:r>
      <w:r>
        <w:rPr>
          <w:rFonts w:hint="eastAsia" w:ascii="仿宋" w:hAnsi="仿宋" w:eastAsia="仿宋" w:cs="仿宋"/>
          <w:sz w:val="32"/>
          <w:szCs w:val="32"/>
        </w:rPr>
        <w:t>万元,占本年总支出的</w:t>
      </w:r>
      <w:r>
        <w:rPr>
          <w:rFonts w:hint="eastAsia" w:ascii="仿宋" w:hAnsi="仿宋" w:eastAsia="仿宋" w:cs="仿宋"/>
          <w:sz w:val="32"/>
          <w:szCs w:val="32"/>
          <w:lang w:val="en-US" w:eastAsia="zh-CN"/>
        </w:rPr>
        <w:t>36.39</w:t>
      </w:r>
      <w:r>
        <w:rPr>
          <w:rFonts w:hint="eastAsia" w:ascii="仿宋" w:hAnsi="仿宋" w:eastAsia="仿宋" w:cs="仿宋"/>
          <w:sz w:val="32"/>
          <w:szCs w:val="32"/>
        </w:rPr>
        <w:t>%；按支出经济分类：工资福利支出</w:t>
      </w:r>
      <w:r>
        <w:rPr>
          <w:rFonts w:hint="eastAsia" w:ascii="仿宋" w:hAnsi="仿宋" w:eastAsia="仿宋" w:cs="仿宋"/>
          <w:sz w:val="32"/>
          <w:szCs w:val="32"/>
          <w:lang w:val="en-US" w:eastAsia="zh-CN"/>
        </w:rPr>
        <w:t>143.72</w:t>
      </w:r>
      <w:r>
        <w:rPr>
          <w:rFonts w:hint="eastAsia" w:ascii="仿宋" w:hAnsi="仿宋" w:eastAsia="仿宋" w:cs="仿宋"/>
          <w:sz w:val="32"/>
          <w:szCs w:val="32"/>
        </w:rPr>
        <w:t>万元，占本年支出</w:t>
      </w:r>
      <w:r>
        <w:rPr>
          <w:rFonts w:hint="eastAsia" w:ascii="仿宋" w:hAnsi="仿宋" w:eastAsia="仿宋" w:cs="仿宋"/>
          <w:sz w:val="32"/>
          <w:szCs w:val="32"/>
          <w:lang w:val="en-US" w:eastAsia="zh-CN"/>
        </w:rPr>
        <w:t>58.84</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15.02</w:t>
      </w:r>
      <w:r>
        <w:rPr>
          <w:rFonts w:hint="eastAsia" w:ascii="仿宋" w:hAnsi="仿宋" w:eastAsia="仿宋" w:cs="仿宋"/>
          <w:sz w:val="32"/>
          <w:szCs w:val="32"/>
        </w:rPr>
        <w:t>万元，占本年支出</w:t>
      </w:r>
      <w:r>
        <w:rPr>
          <w:rFonts w:hint="eastAsia" w:ascii="仿宋" w:hAnsi="仿宋" w:eastAsia="仿宋" w:cs="仿宋"/>
          <w:sz w:val="32"/>
          <w:szCs w:val="32"/>
          <w:lang w:val="en-US" w:eastAsia="zh-CN"/>
        </w:rPr>
        <w:t>6.15</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85.52</w:t>
      </w:r>
      <w:r>
        <w:rPr>
          <w:rFonts w:hint="eastAsia" w:ascii="仿宋" w:hAnsi="仿宋" w:eastAsia="仿宋" w:cs="仿宋"/>
          <w:sz w:val="32"/>
          <w:szCs w:val="32"/>
        </w:rPr>
        <w:t>万元，占本年支</w:t>
      </w:r>
      <w:r>
        <w:rPr>
          <w:rFonts w:hint="eastAsia" w:ascii="仿宋" w:hAnsi="仿宋" w:eastAsia="仿宋" w:cs="仿宋"/>
          <w:sz w:val="32"/>
          <w:szCs w:val="32"/>
          <w:lang w:val="en-US" w:eastAsia="zh-CN"/>
        </w:rPr>
        <w:t>35.01</w:t>
      </w:r>
      <w:r>
        <w:rPr>
          <w:rFonts w:hint="eastAsia" w:ascii="仿宋" w:hAnsi="仿宋" w:eastAsia="仿宋" w:cs="仿宋"/>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、部门整体预算绩效管理情况（根据适用指标体系进行调整）</w:t>
      </w:r>
    </w:p>
    <w:p>
      <w:pPr>
        <w:spacing w:line="580" w:lineRule="exact"/>
        <w:ind w:firstLine="642" w:firstLineChars="200"/>
        <w:rPr>
          <w:rFonts w:hint="eastAsia" w:ascii="仿宋" w:hAnsi="仿宋" w:eastAsia="仿宋" w:cs="仿宋"/>
          <w:sz w:val="32"/>
          <w:szCs w:val="32"/>
        </w:rPr>
      </w:pPr>
      <w:r>
        <w:rPr>
          <w:rFonts w:hint="eastAsia" w:ascii="楷体" w:hAnsi="楷体" w:eastAsia="楷体" w:cs="楷体"/>
          <w:b/>
          <w:bCs/>
          <w:sz w:val="32"/>
          <w:szCs w:val="32"/>
        </w:rPr>
        <w:t>（一）部门预算管理。</w:t>
      </w:r>
    </w:p>
    <w:p>
      <w:pPr>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 w:hAnsi="仿宋" w:eastAsia="仿宋" w:cs="仿宋"/>
          <w:sz w:val="32"/>
          <w:szCs w:val="32"/>
        </w:rPr>
        <w:t>本单位201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年年初预算安排收入</w:t>
      </w:r>
      <w:r>
        <w:rPr>
          <w:rFonts w:hint="eastAsia" w:ascii="仿宋" w:hAnsi="仿宋" w:eastAsia="仿宋" w:cs="仿宋"/>
          <w:sz w:val="32"/>
          <w:szCs w:val="32"/>
          <w:lang w:val="en-US" w:eastAsia="zh-CN"/>
        </w:rPr>
        <w:t>129.59</w:t>
      </w:r>
      <w:r>
        <w:rPr>
          <w:rFonts w:hint="eastAsia" w:ascii="仿宋" w:hAnsi="仿宋" w:eastAsia="仿宋" w:cs="仿宋"/>
          <w:sz w:val="32"/>
          <w:szCs w:val="32"/>
        </w:rPr>
        <w:t>万元, 本年预算支出</w:t>
      </w:r>
      <w:r>
        <w:rPr>
          <w:rFonts w:hint="eastAsia" w:ascii="仿宋" w:hAnsi="仿宋" w:eastAsia="仿宋" w:cs="仿宋"/>
          <w:sz w:val="32"/>
          <w:szCs w:val="32"/>
          <w:lang w:val="en-US" w:eastAsia="zh-CN"/>
        </w:rPr>
        <w:t>129.59</w:t>
      </w:r>
      <w:r>
        <w:rPr>
          <w:rFonts w:hint="eastAsia" w:ascii="仿宋" w:hAnsi="仿宋" w:eastAsia="仿宋" w:cs="仿宋"/>
          <w:sz w:val="32"/>
          <w:szCs w:val="32"/>
        </w:rPr>
        <w:t>万元。</w:t>
      </w:r>
    </w:p>
    <w:p>
      <w:pPr>
        <w:pStyle w:val="6"/>
        <w:shd w:val="clear" w:color="auto" w:fill="FFFFFF"/>
        <w:spacing w:before="0" w:beforeAutospacing="0" w:after="0" w:afterAutospacing="0" w:line="360" w:lineRule="auto"/>
        <w:ind w:firstLine="642"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（二）执行管理情况</w:t>
      </w:r>
      <w:r>
        <w:rPr>
          <w:rFonts w:hint="eastAsia" w:ascii="楷体" w:hAnsi="楷体" w:eastAsia="楷体" w:cs="楷体"/>
          <w:b/>
          <w:bCs/>
          <w:color w:val="000000"/>
          <w:sz w:val="32"/>
          <w:szCs w:val="32"/>
          <w:lang w:eastAsia="zh-CN"/>
        </w:rPr>
        <w:t>。</w:t>
      </w:r>
    </w:p>
    <w:p>
      <w:pPr>
        <w:spacing w:line="580" w:lineRule="exact"/>
        <w:ind w:firstLine="320" w:firstLineChars="100"/>
        <w:rPr>
          <w:rFonts w:hint="eastAsia" w:ascii="仿宋" w:hAnsi="仿宋" w:eastAsia="仿宋" w:cs="仿宋"/>
          <w:sz w:val="32"/>
          <w:szCs w:val="32"/>
        </w:rPr>
      </w:pPr>
      <w:r>
        <w:rPr>
          <w:rFonts w:hint="eastAsia" w:ascii="仿宋" w:hAnsi="仿宋" w:eastAsia="仿宋" w:cs="仿宋"/>
          <w:color w:val="000000"/>
          <w:sz w:val="32"/>
          <w:szCs w:val="32"/>
        </w:rPr>
        <w:t>　严格执行“厉行节约、反对浪费”的规定，严格控制“三公”经费支出，加强公务用车管理，努力降低燃修费用，“三公”经费较上年有所</w:t>
      </w:r>
      <w:r>
        <w:rPr>
          <w:rFonts w:hint="eastAsia" w:ascii="仿宋" w:hAnsi="仿宋" w:eastAsia="仿宋" w:cs="仿宋"/>
          <w:color w:val="000000"/>
          <w:sz w:val="32"/>
          <w:szCs w:val="32"/>
          <w:lang w:eastAsia="zh-CN"/>
        </w:rPr>
        <w:t>增加，增加</w:t>
      </w:r>
      <w:r>
        <w:rPr>
          <w:rFonts w:hint="eastAsia" w:ascii="仿宋" w:hAnsi="仿宋" w:eastAsia="仿宋" w:cs="仿宋"/>
          <w:color w:val="000000"/>
          <w:sz w:val="32"/>
          <w:szCs w:val="32"/>
          <w:lang w:val="en-US" w:eastAsia="zh-CN"/>
        </w:rPr>
        <w:t>0.3万元</w:t>
      </w:r>
      <w:r>
        <w:rPr>
          <w:rFonts w:hint="eastAsia" w:ascii="仿宋" w:hAnsi="仿宋" w:eastAsia="仿宋" w:cs="仿宋"/>
          <w:color w:val="000000"/>
          <w:sz w:val="32"/>
          <w:szCs w:val="32"/>
        </w:rPr>
        <w:t>。本年支出</w:t>
      </w:r>
      <w:r>
        <w:rPr>
          <w:rFonts w:hint="eastAsia" w:ascii="仿宋" w:hAnsi="仿宋" w:eastAsia="仿宋" w:cs="仿宋"/>
          <w:color w:val="000000"/>
          <w:sz w:val="32"/>
          <w:szCs w:val="32"/>
          <w:lang w:val="en-US" w:eastAsia="zh-CN"/>
        </w:rPr>
        <w:t>244.26</w:t>
      </w:r>
      <w:r>
        <w:rPr>
          <w:rFonts w:hint="eastAsia" w:ascii="仿宋" w:hAnsi="仿宋" w:eastAsia="仿宋" w:cs="仿宋"/>
          <w:color w:val="000000"/>
          <w:sz w:val="32"/>
          <w:szCs w:val="32"/>
        </w:rPr>
        <w:t>万元，按资金来源分析：其中财政拨款支出</w:t>
      </w:r>
      <w:r>
        <w:rPr>
          <w:rFonts w:hint="eastAsia" w:ascii="仿宋" w:hAnsi="仿宋" w:eastAsia="仿宋" w:cs="仿宋"/>
          <w:color w:val="000000"/>
          <w:sz w:val="32"/>
          <w:szCs w:val="32"/>
          <w:lang w:val="en-US" w:eastAsia="zh-CN"/>
        </w:rPr>
        <w:t>244.26</w:t>
      </w:r>
      <w:r>
        <w:rPr>
          <w:rFonts w:hint="eastAsia" w:ascii="仿宋" w:hAnsi="仿宋" w:eastAsia="仿宋" w:cs="仿宋"/>
          <w:color w:val="000000"/>
          <w:sz w:val="32"/>
          <w:szCs w:val="32"/>
        </w:rPr>
        <w:t>万元，占本年总支出的100%，按支出性质分析：基本支出15</w:t>
      </w:r>
      <w:r>
        <w:rPr>
          <w:rFonts w:hint="eastAsia" w:ascii="仿宋" w:hAnsi="仿宋" w:eastAsia="仿宋" w:cs="仿宋"/>
          <w:color w:val="000000"/>
          <w:sz w:val="32"/>
          <w:szCs w:val="32"/>
          <w:lang w:val="en-US" w:eastAsia="zh-CN"/>
        </w:rPr>
        <w:t>5.38</w:t>
      </w:r>
      <w:r>
        <w:rPr>
          <w:rFonts w:hint="eastAsia" w:ascii="仿宋" w:hAnsi="仿宋" w:eastAsia="仿宋" w:cs="仿宋"/>
          <w:color w:val="000000"/>
          <w:sz w:val="32"/>
          <w:szCs w:val="32"/>
        </w:rPr>
        <w:t>万元占本年总支出</w:t>
      </w:r>
      <w:r>
        <w:rPr>
          <w:rFonts w:hint="eastAsia" w:ascii="仿宋" w:hAnsi="仿宋" w:eastAsia="仿宋" w:cs="仿宋"/>
          <w:color w:val="000000"/>
          <w:sz w:val="32"/>
          <w:szCs w:val="32"/>
          <w:lang w:val="en-US" w:eastAsia="zh-CN"/>
        </w:rPr>
        <w:t>63.61</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88.88</w:t>
      </w:r>
      <w:r>
        <w:rPr>
          <w:rFonts w:hint="eastAsia" w:ascii="仿宋" w:hAnsi="仿宋" w:eastAsia="仿宋" w:cs="仿宋"/>
          <w:color w:val="000000"/>
          <w:sz w:val="32"/>
          <w:szCs w:val="32"/>
        </w:rPr>
        <w:t>万元,占本年总支出的</w:t>
      </w:r>
      <w:r>
        <w:rPr>
          <w:rFonts w:hint="eastAsia" w:ascii="仿宋" w:hAnsi="仿宋" w:eastAsia="仿宋" w:cs="仿宋"/>
          <w:color w:val="000000"/>
          <w:sz w:val="32"/>
          <w:szCs w:val="32"/>
          <w:lang w:val="en-US" w:eastAsia="zh-CN"/>
        </w:rPr>
        <w:t>36.39</w:t>
      </w:r>
      <w:r>
        <w:rPr>
          <w:rFonts w:hint="eastAsia" w:ascii="仿宋" w:hAnsi="仿宋" w:eastAsia="仿宋" w:cs="仿宋"/>
          <w:color w:val="000000"/>
          <w:sz w:val="32"/>
          <w:szCs w:val="32"/>
        </w:rPr>
        <w:t>%；按支出经济分类：工资福利支出</w:t>
      </w:r>
      <w:r>
        <w:rPr>
          <w:rFonts w:hint="eastAsia" w:ascii="仿宋" w:hAnsi="仿宋" w:eastAsia="仿宋" w:cs="仿宋"/>
          <w:color w:val="000000"/>
          <w:sz w:val="32"/>
          <w:szCs w:val="32"/>
          <w:lang w:val="en-US" w:eastAsia="zh-CN"/>
        </w:rPr>
        <w:t>143.72</w:t>
      </w:r>
      <w:r>
        <w:rPr>
          <w:rFonts w:hint="eastAsia" w:ascii="仿宋" w:hAnsi="仿宋" w:eastAsia="仿宋" w:cs="仿宋"/>
          <w:color w:val="000000"/>
          <w:sz w:val="32"/>
          <w:szCs w:val="32"/>
        </w:rPr>
        <w:t>万元，占本年支出</w:t>
      </w:r>
      <w:r>
        <w:rPr>
          <w:rFonts w:hint="eastAsia" w:ascii="仿宋" w:hAnsi="仿宋" w:eastAsia="仿宋" w:cs="仿宋"/>
          <w:color w:val="000000"/>
          <w:sz w:val="32"/>
          <w:szCs w:val="32"/>
          <w:lang w:val="en-US" w:eastAsia="zh-CN"/>
        </w:rPr>
        <w:t>58.84</w:t>
      </w:r>
      <w:r>
        <w:rPr>
          <w:rFonts w:hint="eastAsia" w:ascii="仿宋" w:hAnsi="仿宋" w:eastAsia="仿宋" w:cs="仿宋"/>
          <w:color w:val="000000"/>
          <w:sz w:val="32"/>
          <w:szCs w:val="32"/>
        </w:rPr>
        <w:t>%，商品和服务支出</w:t>
      </w:r>
      <w:r>
        <w:rPr>
          <w:rFonts w:hint="eastAsia" w:ascii="仿宋" w:hAnsi="仿宋" w:eastAsia="仿宋" w:cs="仿宋"/>
          <w:color w:val="000000"/>
          <w:sz w:val="32"/>
          <w:szCs w:val="32"/>
          <w:lang w:val="en-US" w:eastAsia="zh-CN"/>
        </w:rPr>
        <w:t>15.02</w:t>
      </w:r>
      <w:r>
        <w:rPr>
          <w:rFonts w:hint="eastAsia" w:ascii="仿宋" w:hAnsi="仿宋" w:eastAsia="仿宋" w:cs="仿宋"/>
          <w:color w:val="000000"/>
          <w:sz w:val="32"/>
          <w:szCs w:val="32"/>
        </w:rPr>
        <w:t>万元，占本年支出</w:t>
      </w:r>
      <w:r>
        <w:rPr>
          <w:rFonts w:hint="eastAsia" w:ascii="仿宋" w:hAnsi="仿宋" w:eastAsia="仿宋" w:cs="仿宋"/>
          <w:color w:val="000000"/>
          <w:sz w:val="32"/>
          <w:szCs w:val="32"/>
          <w:lang w:val="en-US" w:eastAsia="zh-CN"/>
        </w:rPr>
        <w:t>6.15</w:t>
      </w:r>
      <w:r>
        <w:rPr>
          <w:rFonts w:hint="eastAsia" w:ascii="仿宋" w:hAnsi="仿宋" w:eastAsia="仿宋" w:cs="仿宋"/>
          <w:color w:val="000000"/>
          <w:sz w:val="32"/>
          <w:szCs w:val="32"/>
        </w:rPr>
        <w:t>%，对个人和家庭的补助</w:t>
      </w:r>
      <w:r>
        <w:rPr>
          <w:rFonts w:hint="eastAsia" w:ascii="仿宋" w:hAnsi="仿宋" w:eastAsia="仿宋" w:cs="仿宋"/>
          <w:color w:val="000000"/>
          <w:sz w:val="32"/>
          <w:szCs w:val="32"/>
          <w:lang w:val="en-US" w:eastAsia="zh-CN"/>
        </w:rPr>
        <w:t>85.52</w:t>
      </w:r>
      <w:r>
        <w:rPr>
          <w:rFonts w:hint="eastAsia" w:ascii="仿宋" w:hAnsi="仿宋" w:eastAsia="仿宋" w:cs="仿宋"/>
          <w:color w:val="000000"/>
          <w:sz w:val="32"/>
          <w:szCs w:val="32"/>
        </w:rPr>
        <w:t>万元，占本年支</w:t>
      </w:r>
      <w:r>
        <w:rPr>
          <w:rFonts w:hint="eastAsia" w:ascii="仿宋" w:hAnsi="仿宋" w:eastAsia="仿宋" w:cs="仿宋"/>
          <w:color w:val="000000"/>
          <w:sz w:val="32"/>
          <w:szCs w:val="32"/>
          <w:lang w:val="en-US" w:eastAsia="zh-CN"/>
        </w:rPr>
        <w:t>35.01</w:t>
      </w:r>
      <w:r>
        <w:rPr>
          <w:rFonts w:hint="eastAsia" w:ascii="仿宋" w:hAnsi="仿宋" w:eastAsia="仿宋" w:cs="仿宋"/>
          <w:color w:val="000000"/>
          <w:sz w:val="32"/>
          <w:szCs w:val="32"/>
        </w:rPr>
        <w:t>%。 　</w:t>
      </w:r>
    </w:p>
    <w:p>
      <w:pPr>
        <w:pStyle w:val="6"/>
        <w:shd w:val="clear" w:color="auto" w:fill="FFFFFF"/>
        <w:spacing w:before="0" w:beforeAutospacing="0" w:after="0" w:afterAutospacing="0" w:line="360" w:lineRule="auto"/>
        <w:ind w:firstLine="640"/>
        <w:rPr>
          <w:rFonts w:hint="eastAsia" w:ascii="楷体" w:hAnsi="楷体" w:eastAsia="楷体" w:cs="楷体"/>
          <w:color w:val="000000"/>
          <w:sz w:val="32"/>
          <w:szCs w:val="32"/>
          <w:lang w:eastAsia="zh-CN"/>
        </w:rPr>
      </w:pPr>
      <w:r>
        <w:rPr>
          <w:rFonts w:hint="eastAsia" w:ascii="楷体" w:hAnsi="楷体" w:eastAsia="楷体" w:cs="楷体"/>
          <w:b/>
          <w:bCs/>
          <w:color w:val="000000"/>
          <w:sz w:val="32"/>
          <w:szCs w:val="32"/>
        </w:rPr>
        <w:t>（三）综合管理情况 </w:t>
      </w:r>
      <w:r>
        <w:rPr>
          <w:rFonts w:hint="eastAsia" w:ascii="楷体" w:hAnsi="楷体" w:eastAsia="楷体" w:cs="楷体"/>
          <w:b/>
          <w:bCs/>
          <w:color w:val="000000"/>
          <w:sz w:val="32"/>
          <w:szCs w:val="32"/>
          <w:lang w:eastAsia="zh-CN"/>
        </w:rPr>
        <w:t>。</w:t>
      </w:r>
    </w:p>
    <w:p>
      <w:pPr>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6"/>
        <w:shd w:val="clear" w:color="auto" w:fill="FFFFFF"/>
        <w:spacing w:before="0" w:beforeAutospacing="0" w:after="0" w:afterAutospacing="0" w:line="360" w:lineRule="auto"/>
        <w:rPr>
          <w:rFonts w:hint="eastAsia" w:ascii="楷体" w:hAnsi="楷体" w:eastAsia="楷体" w:cs="楷体"/>
          <w:b/>
          <w:bCs/>
          <w:color w:val="000000"/>
          <w:sz w:val="32"/>
          <w:szCs w:val="32"/>
          <w:lang w:eastAsia="zh-CN"/>
        </w:rPr>
      </w:pPr>
      <w:r>
        <w:rPr>
          <w:rFonts w:hint="eastAsia" w:ascii="仿宋" w:hAnsi="仿宋" w:eastAsia="仿宋" w:cs="仿宋"/>
          <w:color w:val="000000"/>
          <w:sz w:val="32"/>
          <w:szCs w:val="32"/>
        </w:rPr>
        <w:t xml:space="preserve">  </w:t>
      </w:r>
      <w:r>
        <w:rPr>
          <w:rFonts w:hint="eastAsia" w:ascii="楷体" w:hAnsi="楷体" w:eastAsia="楷体" w:cs="楷体"/>
          <w:b/>
          <w:bCs/>
          <w:color w:val="000000"/>
          <w:sz w:val="32"/>
          <w:szCs w:val="32"/>
        </w:rPr>
        <w:t xml:space="preserve"> （四）整体绩效</w:t>
      </w:r>
      <w:r>
        <w:rPr>
          <w:rFonts w:hint="eastAsia" w:ascii="楷体" w:hAnsi="楷体" w:eastAsia="楷体" w:cs="楷体"/>
          <w:b/>
          <w:bCs/>
          <w:color w:val="000000"/>
          <w:sz w:val="32"/>
          <w:szCs w:val="32"/>
          <w:lang w:eastAsia="zh-CN"/>
        </w:rPr>
        <w:t>。</w:t>
      </w:r>
    </w:p>
    <w:p>
      <w:pPr>
        <w:pStyle w:val="6"/>
        <w:shd w:val="clear" w:color="auto" w:fill="FFFFFF"/>
        <w:spacing w:before="0" w:beforeAutospacing="0" w:after="0" w:afterAutospacing="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预算支出在保障本局工作运转、履行职能职责上整体情况良好。具体有：201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 </w:t>
      </w:r>
    </w:p>
    <w:p>
      <w:pPr>
        <w:pStyle w:val="6"/>
        <w:shd w:val="clear" w:color="auto" w:fill="FFFFFF"/>
        <w:spacing w:before="0" w:beforeAutospacing="0" w:after="0" w:afterAutospacing="0" w:line="360" w:lineRule="auto"/>
        <w:rPr>
          <w:rFonts w:hint="eastAsia" w:ascii="黑体" w:hAnsi="黑体" w:eastAsia="黑体" w:cs="黑体"/>
          <w:b/>
          <w:color w:val="333333"/>
          <w:sz w:val="32"/>
          <w:szCs w:val="32"/>
        </w:rPr>
      </w:pPr>
      <w:r>
        <w:rPr>
          <w:rFonts w:hint="eastAsia" w:ascii="仿宋" w:hAnsi="仿宋" w:eastAsia="仿宋" w:cs="仿宋"/>
          <w:color w:val="333333"/>
          <w:sz w:val="32"/>
          <w:szCs w:val="32"/>
        </w:rPr>
        <w:t>　</w:t>
      </w:r>
      <w:r>
        <w:rPr>
          <w:rFonts w:hint="eastAsia" w:ascii="黑体" w:hAnsi="黑体" w:eastAsia="黑体" w:cs="黑体"/>
          <w:b/>
          <w:color w:val="333333"/>
          <w:sz w:val="32"/>
          <w:szCs w:val="32"/>
        </w:rPr>
        <w:t>　</w:t>
      </w:r>
      <w:r>
        <w:rPr>
          <w:rFonts w:hint="eastAsia" w:ascii="黑体" w:hAnsi="黑体" w:eastAsia="黑体" w:cs="黑体"/>
          <w:b/>
          <w:color w:val="333333"/>
          <w:sz w:val="32"/>
          <w:szCs w:val="32"/>
          <w:lang w:eastAsia="zh-CN"/>
        </w:rPr>
        <w:t>六</w:t>
      </w:r>
      <w:r>
        <w:rPr>
          <w:rFonts w:hint="eastAsia" w:ascii="黑体" w:hAnsi="黑体" w:eastAsia="黑体" w:cs="黑体"/>
          <w:b/>
          <w:color w:val="333333"/>
          <w:sz w:val="32"/>
          <w:szCs w:val="32"/>
        </w:rPr>
        <w:t>、评价结论及建议 </w:t>
      </w:r>
    </w:p>
    <w:p>
      <w:pPr>
        <w:spacing w:line="360" w:lineRule="auto"/>
        <w:ind w:firstLine="645"/>
        <w:jc w:val="left"/>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（一）评价结论</w:t>
      </w:r>
      <w:r>
        <w:rPr>
          <w:rFonts w:hint="eastAsia" w:ascii="楷体" w:hAnsi="楷体" w:eastAsia="楷体" w:cs="楷体"/>
          <w:b/>
          <w:bCs/>
          <w:color w:val="000000"/>
          <w:sz w:val="32"/>
          <w:szCs w:val="32"/>
          <w:lang w:eastAsia="zh-CN"/>
        </w:rPr>
        <w:t>。</w:t>
      </w:r>
    </w:p>
    <w:p>
      <w:pPr>
        <w:spacing w:line="360" w:lineRule="auto"/>
        <w:ind w:firstLine="645"/>
        <w:jc w:val="left"/>
        <w:rPr>
          <w:rFonts w:hint="eastAsia" w:ascii="仿宋" w:hAnsi="仿宋" w:eastAsia="仿宋" w:cs="仿宋"/>
          <w:color w:val="000000"/>
          <w:sz w:val="32"/>
          <w:szCs w:val="32"/>
        </w:rPr>
      </w:pPr>
      <w:r>
        <w:rPr>
          <w:rFonts w:hint="eastAsia" w:ascii="仿宋" w:hAnsi="仿宋" w:eastAsia="仿宋" w:cs="仿宋"/>
          <w:color w:val="000000"/>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360" w:lineRule="auto"/>
        <w:ind w:firstLine="645"/>
        <w:jc w:val="left"/>
        <w:rPr>
          <w:rFonts w:hint="eastAsia" w:ascii="仿宋" w:hAnsi="仿宋" w:eastAsia="仿宋" w:cs="仿宋"/>
          <w:color w:val="000000"/>
          <w:sz w:val="32"/>
          <w:szCs w:val="32"/>
        </w:rPr>
      </w:pPr>
      <w:r>
        <w:rPr>
          <w:rFonts w:hint="eastAsia" w:ascii="仿宋" w:hAnsi="仿宋" w:eastAsia="仿宋" w:cs="仿宋"/>
          <w:color w:val="000000"/>
          <w:sz w:val="32"/>
          <w:szCs w:val="32"/>
        </w:rPr>
        <w:t>结合评价得分评价结果为良好。</w:t>
      </w:r>
    </w:p>
    <w:p>
      <w:pPr>
        <w:pStyle w:val="6"/>
        <w:shd w:val="clear" w:color="auto" w:fill="FFFFFF"/>
        <w:spacing w:before="0" w:beforeAutospacing="0" w:after="0" w:afterAutospacing="0" w:line="360" w:lineRule="auto"/>
        <w:ind w:firstLine="642"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（二）存在问题</w:t>
      </w:r>
      <w:r>
        <w:rPr>
          <w:rFonts w:hint="eastAsia" w:ascii="楷体" w:hAnsi="楷体" w:eastAsia="楷体" w:cs="楷体"/>
          <w:b/>
          <w:bCs/>
          <w:color w:val="000000"/>
          <w:sz w:val="32"/>
          <w:szCs w:val="32"/>
          <w:lang w:eastAsia="zh-CN"/>
        </w:rPr>
        <w:t>。</w:t>
      </w:r>
    </w:p>
    <w:p>
      <w:pPr>
        <w:pStyle w:val="6"/>
        <w:shd w:val="clear" w:color="auto" w:fill="FFFFFF"/>
        <w:spacing w:before="0" w:beforeAutospacing="0" w:after="0" w:afterAutospacing="0" w:line="360" w:lineRule="auto"/>
        <w:rPr>
          <w:rFonts w:hint="eastAsia" w:ascii="仿宋" w:hAnsi="仿宋" w:eastAsia="仿宋" w:cs="仿宋"/>
          <w:sz w:val="32"/>
          <w:szCs w:val="32"/>
          <w:lang w:eastAsia="zh-CN"/>
        </w:rPr>
      </w:pPr>
      <w:r>
        <w:rPr>
          <w:rFonts w:hint="eastAsia" w:ascii="仿宋" w:hAnsi="仿宋" w:eastAsia="仿宋" w:cs="仿宋"/>
          <w:color w:val="000000"/>
          <w:sz w:val="32"/>
          <w:szCs w:val="32"/>
        </w:rPr>
        <w:t>　</w:t>
      </w:r>
      <w:r>
        <w:rPr>
          <w:rFonts w:hint="eastAsia" w:ascii="仿宋" w:hAnsi="仿宋" w:eastAsia="仿宋" w:cs="仿宋"/>
          <w:sz w:val="32"/>
          <w:szCs w:val="32"/>
        </w:rPr>
        <w:t> </w:t>
      </w:r>
      <w:r>
        <w:rPr>
          <w:rFonts w:hint="eastAsia" w:ascii="仿宋" w:hAnsi="仿宋" w:eastAsia="仿宋" w:cs="仿宋"/>
          <w:sz w:val="32"/>
          <w:szCs w:val="32"/>
          <w:lang w:eastAsia="zh-CN"/>
        </w:rPr>
        <w:t>无</w:t>
      </w:r>
    </w:p>
    <w:p>
      <w:pPr>
        <w:pStyle w:val="6"/>
        <w:shd w:val="clear" w:color="auto" w:fill="FFFFFF"/>
        <w:spacing w:before="0" w:beforeAutospacing="0" w:after="0" w:afterAutospacing="0" w:line="360" w:lineRule="auto"/>
        <w:rPr>
          <w:rFonts w:hint="eastAsia" w:ascii="仿宋" w:hAnsi="仿宋" w:eastAsia="楷体" w:cs="仿宋"/>
          <w:color w:val="000000"/>
          <w:sz w:val="32"/>
          <w:szCs w:val="32"/>
          <w:lang w:eastAsia="zh-CN"/>
        </w:rPr>
      </w:pPr>
      <w:r>
        <w:rPr>
          <w:rFonts w:hint="eastAsia" w:ascii="仿宋" w:hAnsi="仿宋" w:eastAsia="仿宋" w:cs="仿宋"/>
          <w:color w:val="000000"/>
          <w:sz w:val="32"/>
          <w:szCs w:val="32"/>
        </w:rPr>
        <w:t>　　</w:t>
      </w:r>
      <w:r>
        <w:rPr>
          <w:rFonts w:hint="eastAsia" w:ascii="楷体" w:hAnsi="楷体" w:eastAsia="楷体" w:cs="楷体"/>
          <w:b/>
          <w:bCs/>
          <w:color w:val="000000"/>
          <w:sz w:val="32"/>
          <w:szCs w:val="32"/>
        </w:rPr>
        <w:t>（三）改进建议 </w:t>
      </w:r>
      <w:r>
        <w:rPr>
          <w:rFonts w:hint="eastAsia" w:ascii="楷体" w:hAnsi="楷体" w:eastAsia="楷体" w:cs="楷体"/>
          <w:b/>
          <w:bCs/>
          <w:color w:val="000000"/>
          <w:sz w:val="32"/>
          <w:szCs w:val="32"/>
          <w:lang w:eastAsia="zh-CN"/>
        </w:rPr>
        <w:t>。</w:t>
      </w:r>
    </w:p>
    <w:p>
      <w:pPr>
        <w:pStyle w:val="6"/>
        <w:shd w:val="clear" w:color="auto" w:fill="FFFFFF"/>
        <w:spacing w:before="0" w:beforeAutospacing="0" w:after="0" w:afterAutospacing="0"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我们将进一步重视预算的编制工作，提高预算编制的精确度，提高财政资金使用效率，尽量减少预算执行调整、结转和结余注销的情形。 </w:t>
      </w:r>
    </w:p>
    <w:p>
      <w:pPr>
        <w:numPr>
          <w:ilvl w:val="0"/>
          <w:numId w:val="0"/>
        </w:numPr>
        <w:spacing w:line="580" w:lineRule="exact"/>
        <w:ind w:leftChars="200"/>
        <w:rPr>
          <w:rFonts w:hint="eastAsia" w:ascii="仿宋" w:hAnsi="仿宋" w:eastAsia="仿宋" w:cs="仿宋"/>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D9062"/>
    <w:multiLevelType w:val="singleLevel"/>
    <w:tmpl w:val="B3ED90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0FF771C"/>
    <w:rsid w:val="109406E4"/>
    <w:rsid w:val="136451EE"/>
    <w:rsid w:val="28D36EB4"/>
    <w:rsid w:val="2EE675B5"/>
    <w:rsid w:val="36435EC2"/>
    <w:rsid w:val="436D095B"/>
    <w:rsid w:val="510A2BCD"/>
    <w:rsid w:val="516B625C"/>
    <w:rsid w:val="544703C7"/>
    <w:rsid w:val="59DD019E"/>
    <w:rsid w:val="5EFB4FDF"/>
    <w:rsid w:val="6FBF3E5C"/>
    <w:rsid w:val="DFFBC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p0"/>
    <w:basedOn w:val="1"/>
    <w:qFormat/>
    <w:uiPriority w:val="0"/>
    <w:pPr>
      <w:widowControl/>
    </w:pPr>
    <w:rPr>
      <w:rFonts w:ascii="Calibri" w:hAnsi="Calibri" w:eastAsia="仿宋_GB2312" w:cs="Calibri"/>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27</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2019-08-20T01:06:00Z</dcterms:created>
  <dc:creator>Sky123.Org</dc:creator>
  <cp:lastModifiedBy>user</cp:lastModifiedBy>
  <dcterms:modified xsi:type="dcterms:W3CDTF">2023-08-14T17:39:12Z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F10FC9A67888EF940BDBD9640D9DAF4B</vt:lpwstr>
  </property>
</Properties>
</file>