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黑水县新华书店</w:t>
      </w:r>
      <w:r>
        <w:rPr>
          <w:rFonts w:hint="eastAsia" w:ascii="仿宋_GB2312" w:hAnsi="黑体" w:eastAsia="仿宋_GB2312" w:cs="方正小标宋简体"/>
          <w:b/>
          <w:sz w:val="32"/>
          <w:szCs w:val="32"/>
          <w:lang w:eastAsia="zh-CN"/>
        </w:rPr>
        <w:t>2019</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黑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0" w:firstLineChars="200"/>
        <w:rPr>
          <w:rFonts w:hint="eastAsia" w:ascii="仿宋_GB2312" w:hAnsi="黑体" w:eastAsia="仿宋_GB2312" w:cs="黑体"/>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机构情况：新华书店是属于差额拨款的事业单位，本单位内设机构有4个，其中行政办公室1个，财务室1个，图书门市1个，教材门市1个。</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新华书店是负责全县中小学教材教辅、幼儿教材、一般图书、音像制品及相关文化用品的零售。</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人员情况：总编制8人，年末在职人数</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人，比上年度增加1人，</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月新</w:t>
      </w:r>
      <w:r>
        <w:rPr>
          <w:rFonts w:hint="eastAsia" w:ascii="仿宋_GB2312" w:hAnsi="仿宋" w:eastAsia="仿宋_GB2312" w:cs="仿宋_GB2312"/>
          <w:sz w:val="32"/>
          <w:szCs w:val="32"/>
          <w:lang w:eastAsia="zh-CN"/>
        </w:rPr>
        <w:t>进</w:t>
      </w:r>
      <w:r>
        <w:rPr>
          <w:rFonts w:hint="eastAsia" w:ascii="仿宋_GB2312" w:hAnsi="仿宋" w:eastAsia="仿宋_GB2312" w:cs="仿宋_GB2312"/>
          <w:sz w:val="32"/>
          <w:szCs w:val="32"/>
        </w:rPr>
        <w:t>一人，均属于事业编制。</w:t>
      </w:r>
    </w:p>
    <w:p>
      <w:pPr>
        <w:numPr>
          <w:ilvl w:val="0"/>
          <w:numId w:val="2"/>
        </w:num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年度部门财政资金总收入</w:t>
      </w:r>
      <w:r>
        <w:rPr>
          <w:rFonts w:hint="eastAsia" w:ascii="仿宋_GB2312" w:hAnsi="仿宋" w:eastAsia="仿宋_GB2312" w:cs="仿宋_GB2312"/>
          <w:sz w:val="32"/>
          <w:szCs w:val="32"/>
          <w:lang w:val="en-US" w:eastAsia="zh-CN"/>
        </w:rPr>
        <w:t>95.05万</w:t>
      </w:r>
      <w:r>
        <w:rPr>
          <w:rFonts w:hint="eastAsia" w:ascii="仿宋_GB2312" w:hAnsi="仿宋" w:eastAsia="仿宋_GB2312" w:cs="仿宋_GB2312"/>
          <w:sz w:val="32"/>
          <w:szCs w:val="32"/>
        </w:rPr>
        <w:t>元；其中当年财政拨款收入：</w:t>
      </w:r>
      <w:r>
        <w:rPr>
          <w:rFonts w:hint="eastAsia" w:ascii="仿宋_GB2312" w:hAnsi="仿宋" w:eastAsia="仿宋_GB2312" w:cs="仿宋_GB2312"/>
          <w:sz w:val="32"/>
          <w:szCs w:val="32"/>
          <w:lang w:val="en-US" w:eastAsia="zh-CN"/>
        </w:rPr>
        <w:t>76.92万</w:t>
      </w:r>
      <w:r>
        <w:rPr>
          <w:rFonts w:hint="eastAsia" w:ascii="仿宋_GB2312" w:hAnsi="仿宋" w:eastAsia="仿宋_GB2312" w:cs="仿宋_GB2312"/>
          <w:sz w:val="32"/>
          <w:szCs w:val="32"/>
        </w:rPr>
        <w:t>元，占总收入</w:t>
      </w:r>
      <w:r>
        <w:rPr>
          <w:rFonts w:hint="eastAsia" w:ascii="仿宋_GB2312" w:hAnsi="仿宋" w:eastAsia="仿宋_GB2312" w:cs="仿宋_GB2312"/>
          <w:sz w:val="32"/>
          <w:szCs w:val="32"/>
          <w:lang w:val="en-US" w:eastAsia="zh-CN"/>
        </w:rPr>
        <w:t>80.93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bookmarkStart w:id="1" w:name="_GoBack"/>
      <w:bookmarkEnd w:id="1"/>
      <w:r>
        <w:rPr>
          <w:rFonts w:hint="eastAsia" w:ascii="仿宋_GB2312" w:hAnsi="仿宋" w:eastAsia="仿宋_GB2312" w:cs="仿宋_GB2312"/>
          <w:sz w:val="32"/>
          <w:szCs w:val="32"/>
        </w:rPr>
        <w:t>上年结转</w:t>
      </w:r>
      <w:r>
        <w:rPr>
          <w:rFonts w:hint="eastAsia" w:ascii="仿宋_GB2312" w:hAnsi="仿宋" w:eastAsia="仿宋_GB2312" w:cs="仿宋_GB2312"/>
          <w:sz w:val="32"/>
          <w:szCs w:val="32"/>
          <w:lang w:val="en-US" w:eastAsia="zh-CN"/>
        </w:rPr>
        <w:t>18.14万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，占总收入</w:t>
      </w:r>
      <w:r>
        <w:rPr>
          <w:rFonts w:hint="eastAsia" w:ascii="仿宋_GB2312" w:hAnsi="仿宋" w:eastAsia="仿宋_GB2312" w:cs="仿宋_GB2312"/>
          <w:sz w:val="32"/>
          <w:szCs w:val="32"/>
          <w:lang w:val="en-US" w:eastAsia="zh-CN"/>
        </w:rPr>
        <w:t>19.07%</w:t>
      </w:r>
      <w:r>
        <w:rPr>
          <w:rFonts w:hint="eastAsia" w:ascii="仿宋_GB2312" w:hAnsi="仿宋" w:eastAsia="仿宋_GB2312" w:cs="仿宋_GB2312"/>
          <w:sz w:val="32"/>
          <w:szCs w:val="32"/>
          <w:lang w:eastAsia="zh-CN"/>
        </w:rPr>
        <w:t>。</w:t>
      </w:r>
      <w:r>
        <w:rPr>
          <w:rFonts w:hint="eastAsia" w:ascii="仿宋_GB2312" w:hAnsi="黑体" w:eastAsia="仿宋_GB2312" w:cs="黑体"/>
          <w:sz w:val="32"/>
          <w:szCs w:val="32"/>
        </w:rPr>
        <w:t>年初预算收入</w:t>
      </w:r>
      <w:r>
        <w:rPr>
          <w:rFonts w:hint="eastAsia" w:ascii="仿宋_GB2312" w:hAnsi="黑体" w:eastAsia="仿宋_GB2312" w:cs="黑体"/>
          <w:sz w:val="32"/>
          <w:szCs w:val="32"/>
          <w:lang w:val="en-US" w:eastAsia="zh-CN"/>
        </w:rPr>
        <w:t>76.48</w:t>
      </w:r>
      <w:r>
        <w:rPr>
          <w:rFonts w:hint="eastAsia" w:ascii="仿宋_GB2312" w:hAnsi="黑体" w:eastAsia="仿宋_GB2312" w:cs="黑体"/>
          <w:sz w:val="32"/>
          <w:szCs w:val="32"/>
        </w:rPr>
        <w:t>万元，增加</w:t>
      </w:r>
      <w:r>
        <w:rPr>
          <w:rFonts w:hint="eastAsia" w:ascii="仿宋_GB2312" w:hAnsi="黑体" w:eastAsia="仿宋_GB2312" w:cs="黑体"/>
          <w:sz w:val="32"/>
          <w:szCs w:val="32"/>
          <w:lang w:val="en-US" w:eastAsia="zh-CN"/>
        </w:rPr>
        <w:t>0.44</w:t>
      </w:r>
      <w:r>
        <w:rPr>
          <w:rFonts w:hint="eastAsia" w:ascii="仿宋_GB2312" w:hAnsi="黑体" w:eastAsia="仿宋_GB2312" w:cs="黑体"/>
          <w:sz w:val="32"/>
          <w:szCs w:val="32"/>
        </w:rPr>
        <w:t>万元，差异率</w:t>
      </w:r>
      <w:r>
        <w:rPr>
          <w:rFonts w:hint="eastAsia" w:ascii="仿宋_GB2312" w:hAnsi="黑体" w:eastAsia="仿宋_GB2312" w:cs="黑体"/>
          <w:sz w:val="32"/>
          <w:szCs w:val="32"/>
          <w:lang w:val="en-US" w:eastAsia="zh-CN"/>
        </w:rPr>
        <w:t>0.6</w:t>
      </w:r>
      <w:r>
        <w:rPr>
          <w:rFonts w:hint="eastAsia" w:ascii="仿宋_GB2312" w:hAnsi="黑体" w:eastAsia="仿宋_GB2312" w:cs="黑体"/>
          <w:sz w:val="32"/>
          <w:szCs w:val="32"/>
        </w:rPr>
        <w:t>%，因新进员工和工资调资。2019年度部门财政总支出95.05万元，其中工资福利支出92.25万元，（包括基本工资17.79万元，津贴补贴8.38万元，奖金15.80万元，绩效工资24.86万元，养老保险8.4万元，职业年金3.84万元，事业单位医疗4.46万元，住房公积金7.39万元，其他社会保障支出1.33万元），对个人和家庭补助支出2.8万元</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本单位是自收自支的差额拨款的事业单位无三公经费及其他支出。</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部门财政资金收入情况。</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olor w:val="000000"/>
          <w:sz w:val="32"/>
          <w:szCs w:val="32"/>
          <w:lang w:eastAsia="zh-CN"/>
        </w:rPr>
        <w:t>2019</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95.05</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76.92</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，占</w:t>
      </w:r>
      <w:r>
        <w:rPr>
          <w:rFonts w:hint="eastAsia" w:ascii="仿宋_GB2312" w:hAnsi="仿宋" w:eastAsia="仿宋_GB2312"/>
          <w:color w:val="000000"/>
          <w:sz w:val="32"/>
          <w:szCs w:val="32"/>
          <w:lang w:val="en-US" w:eastAsia="zh-CN"/>
        </w:rPr>
        <w:t>80.93%；2019年度年初结转与结余18.14万元，占19.07%</w:t>
      </w:r>
      <w:r>
        <w:rPr>
          <w:rFonts w:hint="eastAsia" w:ascii="仿宋_GB2312" w:hAnsi="仿宋" w:eastAsia="仿宋_GB2312"/>
          <w:color w:val="000000"/>
          <w:sz w:val="32"/>
          <w:szCs w:val="32"/>
        </w:rPr>
        <w:t>；政府性基金预算财政拨款收入0万元，占0%；国有资本经营预算财政拨款收入0万元，占0%；事业收入0万元，占0%；经营收入0万元，占0%；附属单位上缴收入万0元，占0%；其他收入0万元，</w:t>
      </w:r>
      <w:r>
        <w:rPr>
          <w:rFonts w:hint="eastAsia" w:ascii="仿宋_GB2312" w:hAnsi="仿宋" w:eastAsia="仿宋_GB2312"/>
          <w:color w:val="000000"/>
          <w:sz w:val="32"/>
          <w:szCs w:val="32"/>
          <w:lang w:val="en-US" w:eastAsia="zh-CN"/>
        </w:rPr>
        <w:t>0%。</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olor w:val="000000"/>
          <w:sz w:val="32"/>
          <w:szCs w:val="32"/>
          <w:lang w:eastAsia="zh-CN"/>
        </w:rPr>
        <w:t>2019</w:t>
      </w:r>
      <w:r>
        <w:rPr>
          <w:rFonts w:hint="eastAsia" w:ascii="仿宋_GB2312" w:hAnsi="仿宋" w:eastAsia="仿宋_GB2312"/>
          <w:color w:val="000000"/>
          <w:sz w:val="32"/>
          <w:szCs w:val="32"/>
        </w:rPr>
        <w:t>年本年支出合计</w:t>
      </w:r>
      <w:r>
        <w:rPr>
          <w:rFonts w:hint="eastAsia" w:ascii="仿宋_GB2312" w:hAnsi="仿宋" w:eastAsia="仿宋_GB2312"/>
          <w:color w:val="000000"/>
          <w:sz w:val="32"/>
          <w:szCs w:val="32"/>
          <w:lang w:val="en-US" w:eastAsia="zh-CN"/>
        </w:rPr>
        <w:t>95.05</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95.05</w:t>
      </w:r>
      <w:r>
        <w:rPr>
          <w:rFonts w:hint="eastAsia" w:ascii="仿宋_GB2312" w:hAnsi="仿宋" w:eastAsia="仿宋_GB2312"/>
          <w:color w:val="000000"/>
          <w:sz w:val="32"/>
          <w:szCs w:val="32"/>
        </w:rPr>
        <w:t>万元，占100%；项目支出0万元，占0%；上缴上级支出0万元，占0%；经营支出0万元，占0%；对附属单位补助支出0万元，占0%。</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 w:eastAsia="仿宋_GB2312" w:cs="仿宋_GB2312"/>
          <w:sz w:val="32"/>
          <w:szCs w:val="32"/>
          <w:lang w:eastAsia="zh-CN"/>
        </w:rPr>
        <w:t>2019年度部门年初预算安排76.48万元，其中文化旅游体育与传媒支出48.30万元，社会保障和就业支出15.73万元，卫生健康支出5.31万元，公积金7.14万元。</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本单位无专项资金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资金实行“收支两条线”管理，设立了专门的出纳和会计人员，在报账处理上严格按照财经纪律制度等要求实施报账制，专项资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年度在上级部门的正确领导下，我们静静围绕年度目标任务，团结拼搏，扎实工作，全面完成了各项任务</w:t>
      </w:r>
    </w:p>
    <w:p>
      <w:pPr>
        <w:numPr>
          <w:ilvl w:val="0"/>
          <w:numId w:val="4"/>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存在问题。</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1、部门工作人员责任心不强，工作、解读和分析文件能力有限。</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2、人员编制不足，在岗人员不能满足工作需要，影响工作开展和质量的提高；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1、加强人才引进和人才培训工作，实行人才准入制度，杜绝“养老”人员或“关系户”进入部门，提高工作能力和效率；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2、推行符合本地的经费测算制度，把经费用活，减少资金沉淀，使部分无经费支撑或经费不足的重点工作得到有效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3、引进或直招部分紧缺专业技术人员；</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1AD43"/>
    <w:multiLevelType w:val="singleLevel"/>
    <w:tmpl w:val="2471AD43"/>
    <w:lvl w:ilvl="0" w:tentative="0">
      <w:start w:val="2"/>
      <w:numFmt w:val="chineseCounting"/>
      <w:suff w:val="nothing"/>
      <w:lvlText w:val="%1、"/>
      <w:lvlJc w:val="left"/>
      <w:rPr>
        <w:rFonts w:hint="eastAsia"/>
      </w:rPr>
    </w:lvl>
  </w:abstractNum>
  <w:abstractNum w:abstractNumId="1">
    <w:nsid w:val="4366ED66"/>
    <w:multiLevelType w:val="singleLevel"/>
    <w:tmpl w:val="4366ED66"/>
    <w:lvl w:ilvl="0" w:tentative="0">
      <w:start w:val="1"/>
      <w:numFmt w:val="chineseCounting"/>
      <w:suff w:val="nothing"/>
      <w:lvlText w:val="（%1）"/>
      <w:lvlJc w:val="left"/>
      <w:rPr>
        <w:rFonts w:hint="eastAsia"/>
      </w:rPr>
    </w:lvl>
  </w:abstractNum>
  <w:abstractNum w:abstractNumId="2">
    <w:nsid w:val="4C384808"/>
    <w:multiLevelType w:val="singleLevel"/>
    <w:tmpl w:val="4C384808"/>
    <w:lvl w:ilvl="0" w:tentative="0">
      <w:start w:val="2"/>
      <w:numFmt w:val="chineseCounting"/>
      <w:suff w:val="nothing"/>
      <w:lvlText w:val="（%1）"/>
      <w:lvlJc w:val="left"/>
      <w:rPr>
        <w:rFonts w:hint="eastAsia"/>
      </w:rPr>
    </w:lvl>
  </w:abstractNum>
  <w:abstractNum w:abstractNumId="3">
    <w:nsid w:val="77E92901"/>
    <w:multiLevelType w:val="singleLevel"/>
    <w:tmpl w:val="77E92901"/>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0DC2229"/>
    <w:rsid w:val="00F83048"/>
    <w:rsid w:val="2AF3104E"/>
    <w:rsid w:val="332A209C"/>
    <w:rsid w:val="3611714D"/>
    <w:rsid w:val="3C827CF0"/>
    <w:rsid w:val="3CC83403"/>
    <w:rsid w:val="4E154F24"/>
    <w:rsid w:val="64355301"/>
    <w:rsid w:val="77705F49"/>
    <w:rsid w:val="7829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240</Words>
  <Characters>1374</Characters>
  <Lines>11</Lines>
  <Paragraphs>3</Paragraphs>
  <TotalTime>3</TotalTime>
  <ScaleCrop>false</ScaleCrop>
  <LinksUpToDate>false</LinksUpToDate>
  <CharactersWithSpaces>1611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2020-08-13T07:45:43Z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