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新华书店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本单位无项目支出。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Style w:val="9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08279"/>
    <w:multiLevelType w:val="singleLevel"/>
    <w:tmpl w:val="D9A082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169D3781"/>
    <w:rsid w:val="73B2469E"/>
    <w:rsid w:val="7DC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2021-08-03T10:23:49Z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FBB6CA435672427288E5525456D13714</vt:lpwstr>
  </property>
</Properties>
</file>