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ind w:firstLine="6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黑水县经济商务和信息化局</w:t>
      </w:r>
    </w:p>
    <w:p>
      <w:pPr>
        <w:widowControl/>
        <w:spacing w:line="480" w:lineRule="atLeast"/>
        <w:ind w:firstLine="60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关于“三公”经费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2023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年决算情况说明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我单位“三公”经费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年决算情况如下：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因公出国（境）经费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万元,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完成预算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0%，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持平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二、公务接待费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0.12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完成预算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100%，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决算增长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0.003万元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，主要原因是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2023年</w:t>
      </w:r>
      <w:bookmarkStart w:id="0" w:name="_GoBack"/>
      <w:bookmarkEnd w:id="0"/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公务接待费支出增加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。其中：国内公务接待费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0.12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万元，共计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批次共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人；国（境）外公务接待费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元。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left="0" w:leftChars="0" w:firstLine="640" w:firstLineChars="200"/>
        <w:textAlignment w:val="auto"/>
        <w:rPr>
          <w:rFonts w:hint="eastAsia"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公务用车购置及运行维护费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leftChars="200" w:firstLine="640" w:firstLineChars="200"/>
        <w:textAlignment w:val="auto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4.75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完成预算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100%，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增加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0.24万元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。主要原因：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2023年出差增加相应公务用车运行维护费增加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单位共有公务用车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辆，其中：越野车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辆，轿车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年安排公务用车运行维护费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4.75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年安排公务用车购置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辆，购置费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</w:t>
      </w:r>
    </w:p>
    <w:p>
      <w:pPr>
        <w:widowControl/>
        <w:spacing w:line="24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黑水县经济商务和信息化局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财政拨款“三公”经费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年决算情况表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Style w:val="5"/>
        <w:tblW w:w="8424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2"/>
        <w:gridCol w:w="38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97" w:hRule="exact"/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项       目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2023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年决算（万元）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0.12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4.75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其中：购置经费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4.75</w:t>
            </w:r>
          </w:p>
        </w:tc>
      </w:tr>
    </w:tbl>
    <w:p/>
    <w:p/>
    <w:p/>
    <w:p/>
    <w:p/>
    <w:p/>
    <w:p/>
    <w:p/>
    <w:p/>
    <w:p/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C368A2"/>
    <w:multiLevelType w:val="singleLevel"/>
    <w:tmpl w:val="2BC368A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MTkxMzQxNWY1YmI5Y2IyZjAwOGFhM2YyZDI1ZjgifQ=="/>
  </w:docVars>
  <w:rsids>
    <w:rsidRoot w:val="003F1AE8"/>
    <w:rsid w:val="003F1AE8"/>
    <w:rsid w:val="007153A1"/>
    <w:rsid w:val="068B2469"/>
    <w:rsid w:val="10914580"/>
    <w:rsid w:val="1198674E"/>
    <w:rsid w:val="1D0B2F60"/>
    <w:rsid w:val="2EA47E58"/>
    <w:rsid w:val="30861092"/>
    <w:rsid w:val="428D140F"/>
    <w:rsid w:val="60366A76"/>
    <w:rsid w:val="66090EF9"/>
    <w:rsid w:val="6C4258A4"/>
    <w:rsid w:val="727B38BE"/>
    <w:rsid w:val="7EBF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378</Words>
  <Characters>456</Characters>
  <Lines>3</Lines>
  <Paragraphs>1</Paragraphs>
  <TotalTime>26</TotalTime>
  <ScaleCrop>false</ScaleCrop>
  <LinksUpToDate>false</LinksUpToDate>
  <CharactersWithSpaces>516</CharactersWithSpaces>
  <Application>WPS Office_11.8.2.1120_F1E327BC-269C-435d-A152-05C5408002CA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2019-08-19T09:06:00Z</dcterms:created>
  <dc:creator>Sky123.Org</dc:creator>
  <cp:lastModifiedBy>user</cp:lastModifiedBy>
  <dcterms:modified xsi:type="dcterms:W3CDTF">2024-11-25T14:59:56Z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2052-11.8.2.1120</vt:lpwstr>
  </property>
  <property fmtid="{D5CDD505-2E9C-101B-9397-08002B2CF9AE}" pid="3" name="ICV">
    <vt:lpwstr>78A89395A6764A54B4CB8ACA6B9148F1_13</vt:lpwstr>
  </property>
</Properties>
</file>