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仿宋_GB2312" w:eastAsia="仿宋_GB2312"/>
          <w:sz w:val="32"/>
          <w:szCs w:val="32"/>
          <w:lang w:bidi="bo-CN"/>
        </w:rPr>
        <w:drawing>
          <wp:anchor distT="0" distB="0" distL="114300" distR="114300" simplePos="0" relativeHeight="251660288" behindDoc="0" locked="0" layoutInCell="1" allowOverlap="1">
            <wp:simplePos x="0" y="0"/>
            <wp:positionH relativeFrom="column">
              <wp:posOffset>-200025</wp:posOffset>
            </wp:positionH>
            <wp:positionV relativeFrom="paragraph">
              <wp:posOffset>190500</wp:posOffset>
            </wp:positionV>
            <wp:extent cx="5723890" cy="1178560"/>
            <wp:effectExtent l="0" t="0" r="10160" b="254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723890" cy="1178560"/>
                    </a:xfrm>
                    <a:prstGeom prst="rect">
                      <a:avLst/>
                    </a:prstGeom>
                    <a:noFill/>
                    <a:ln>
                      <a:noFill/>
                    </a:ln>
                  </pic:spPr>
                </pic:pic>
              </a:graphicData>
            </a:graphic>
          </wp:anchor>
        </w:drawing>
      </w:r>
    </w:p>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黑沙府〔202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27</w:t>
      </w:r>
      <w:r>
        <w:rPr>
          <w:rFonts w:ascii="Times New Roman" w:hAnsi="Times New Roman" w:eastAsia="仿宋_GB2312" w:cs="Times New Roman"/>
          <w:sz w:val="32"/>
          <w:szCs w:val="32"/>
        </w:rPr>
        <w:t xml:space="preserve">号            </w:t>
      </w: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签发人：谭</w:t>
      </w:r>
      <w:r>
        <w:rPr>
          <w:rFonts w:hint="eastAsia" w:eastAsia="仿宋_GB2312" w:cs="Times New Roman"/>
          <w:sz w:val="32"/>
          <w:szCs w:val="32"/>
          <w:lang w:val="en-US" w:eastAsia="zh-CN"/>
        </w:rPr>
        <w:t xml:space="preserve"> </w:t>
      </w:r>
      <w:r>
        <w:rPr>
          <w:rFonts w:ascii="Times New Roman" w:hAnsi="Times New Roman" w:eastAsia="仿宋_GB2312" w:cs="Times New Roman"/>
          <w:sz w:val="32"/>
          <w:szCs w:val="32"/>
        </w:rPr>
        <w:t>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sz w:val="28"/>
          <w:szCs w:val="28"/>
          <w:lang w:val="en-US" w:eastAsia="zh-CN"/>
        </w:rPr>
      </w:pPr>
      <w:r>
        <w:rPr>
          <w:rFonts w:hint="eastAsia" w:ascii="BZDHT" w:eastAsia="BZDHT"/>
          <w:color w:val="FF0000"/>
          <w:sz w:val="30"/>
          <w:szCs w:val="30"/>
          <w:lang w:bidi="bo-CN"/>
        </w:rPr>
        <w:pict>
          <v:shape id="AutoShape 3" o:spid="_x0000_s2050" o:spt="32" type="#_x0000_t32" style="position:absolute;left:0pt;margin-left:-14.7pt;margin-top:5.9pt;height:0pt;width:434.25pt;z-index:251659264;mso-width-relative:page;mso-height-relative:page;" filled="f" stroked="t" coordsize="21600,21600">
            <v:path arrowok="t"/>
            <v:fill on="f" focussize="0,0"/>
            <v:stroke weight="2pt" color="#FF0000" joinstyle="round"/>
            <v:imagedata o:title=""/>
            <o:lock v:ext="edit" aspectratio="f"/>
          </v:shape>
        </w:pict>
      </w:r>
    </w:p>
    <w:p>
      <w:pPr>
        <w:snapToGrid w:val="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黑水县沙石多镇人民政府</w:t>
      </w:r>
    </w:p>
    <w:p>
      <w:pPr>
        <w:snapToGrid w:val="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关于2022年部门</w:t>
      </w:r>
      <w:r>
        <w:rPr>
          <w:rFonts w:hint="eastAsia" w:ascii="方正小标宋_GBK" w:hAnsi="方正小标宋_GBK" w:eastAsia="方正小标宋_GBK" w:cs="方正小标宋_GBK"/>
          <w:b w:val="0"/>
          <w:bCs/>
          <w:sz w:val="44"/>
          <w:szCs w:val="44"/>
          <w:lang w:eastAsia="zh-CN"/>
        </w:rPr>
        <w:t>整体</w:t>
      </w:r>
      <w:r>
        <w:rPr>
          <w:rFonts w:hint="eastAsia" w:ascii="方正小标宋_GBK" w:hAnsi="方正小标宋_GBK" w:eastAsia="方正小标宋_GBK" w:cs="方正小标宋_GBK"/>
          <w:b w:val="0"/>
          <w:bCs/>
          <w:sz w:val="44"/>
          <w:szCs w:val="44"/>
        </w:rPr>
        <w:t>支出绩效评价</w:t>
      </w:r>
      <w:r>
        <w:rPr>
          <w:rFonts w:hint="eastAsia" w:ascii="方正小标宋_GBK" w:hAnsi="方正小标宋_GBK" w:eastAsia="方正小标宋_GBK" w:cs="方正小标宋_GBK"/>
          <w:b w:val="0"/>
          <w:bCs/>
          <w:sz w:val="44"/>
          <w:szCs w:val="44"/>
          <w:lang w:eastAsia="zh-CN"/>
        </w:rPr>
        <w:t>的</w:t>
      </w:r>
      <w:r>
        <w:rPr>
          <w:rFonts w:hint="eastAsia" w:ascii="方正小标宋_GBK" w:hAnsi="方正小标宋_GBK" w:eastAsia="方正小标宋_GBK" w:cs="方正小标宋_GBK"/>
          <w:b w:val="0"/>
          <w:bCs/>
          <w:sz w:val="44"/>
          <w:szCs w:val="44"/>
        </w:rPr>
        <w:t>报告</w:t>
      </w:r>
    </w:p>
    <w:p>
      <w:pPr>
        <w:widowControl/>
        <w:spacing w:line="360" w:lineRule="auto"/>
        <w:jc w:val="left"/>
        <w:rPr>
          <w:rFonts w:hint="eastAsia" w:ascii="仿宋" w:hAnsi="仿宋" w:eastAsia="仿宋"/>
          <w:b/>
          <w:sz w:val="28"/>
          <w:szCs w:val="28"/>
        </w:rPr>
      </w:pPr>
    </w:p>
    <w:p>
      <w:pPr>
        <w:keepNext w:val="0"/>
        <w:keepLines w:val="0"/>
        <w:pageBreakBefore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为进一步加强我镇预算绩效管理，着力提升财政资源配置效率和使用率，根据《黑水县财政局关于开展</w:t>
      </w:r>
      <w:r>
        <w:rPr>
          <w:rFonts w:hint="eastAsia" w:ascii="仿宋_GB2312" w:hAnsi="仿宋_GB2312" w:eastAsia="仿宋_GB2312" w:cs="仿宋_GB2312"/>
          <w:sz w:val="32"/>
          <w:lang w:val="en-US" w:eastAsia="zh-CN"/>
        </w:rPr>
        <w:t>2023年部门、政策和项目支出绩效评价工作的通知</w:t>
      </w:r>
      <w:r>
        <w:rPr>
          <w:rFonts w:hint="eastAsia" w:ascii="仿宋_GB2312" w:hAnsi="仿宋_GB2312" w:eastAsia="仿宋_GB2312" w:cs="仿宋_GB2312"/>
          <w:sz w:val="32"/>
          <w:lang w:eastAsia="zh-CN"/>
        </w:rPr>
        <w:t>》（黑财〔</w:t>
      </w:r>
      <w:r>
        <w:rPr>
          <w:rFonts w:hint="eastAsia" w:ascii="仿宋_GB2312" w:hAnsi="仿宋_GB2312" w:eastAsia="仿宋_GB2312" w:cs="仿宋_GB2312"/>
          <w:sz w:val="32"/>
          <w:lang w:val="en-US" w:eastAsia="zh-CN"/>
        </w:rPr>
        <w:t>2023</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105号</w:t>
      </w:r>
      <w:r>
        <w:rPr>
          <w:rFonts w:hint="eastAsia" w:ascii="仿宋_GB2312" w:hAnsi="仿宋_GB2312" w:eastAsia="仿宋_GB2312" w:cs="仿宋_GB2312"/>
          <w:sz w:val="32"/>
          <w:lang w:eastAsia="zh-CN"/>
        </w:rPr>
        <w:t>）精神要求</w:t>
      </w:r>
      <w:r>
        <w:rPr>
          <w:rFonts w:hint="eastAsia" w:ascii="仿宋_GB2312" w:hAnsi="仿宋_GB2312" w:eastAsia="仿宋_GB2312" w:cs="仿宋_GB2312"/>
          <w:sz w:val="32"/>
        </w:rPr>
        <w:t>，结合实际情况，开展2022年财政支出（基本支出和项目支出）绩效评价工作，</w:t>
      </w:r>
      <w:r>
        <w:rPr>
          <w:rFonts w:hint="eastAsia" w:ascii="仿宋_GB2312" w:hAnsi="仿宋_GB2312" w:eastAsia="仿宋_GB2312" w:cs="仿宋_GB2312"/>
          <w:sz w:val="32"/>
          <w:lang w:eastAsia="zh-CN"/>
        </w:rPr>
        <w:t>成立以镇长为组长，财务分管领导为副组长，财务相关工作人员和项目相关工作人员为成员的支出绩效评价工作组，</w:t>
      </w:r>
      <w:r>
        <w:rPr>
          <w:rFonts w:hint="eastAsia" w:ascii="仿宋_GB2312" w:hAnsi="仿宋_GB2312" w:eastAsia="仿宋_GB2312" w:cs="仿宋_GB2312"/>
          <w:sz w:val="32"/>
        </w:rPr>
        <w:t>现将工作情况总结如下</w:t>
      </w:r>
      <w:r>
        <w:rPr>
          <w:rFonts w:hint="eastAsia" w:ascii="仿宋_GB2312" w:hAnsi="仿宋_GB2312" w:eastAsia="仿宋_GB2312" w:cs="仿宋_GB2312"/>
          <w:sz w:val="32"/>
          <w:lang w:eastAsia="zh-CN"/>
        </w:rPr>
        <w:t>：</w:t>
      </w:r>
    </w:p>
    <w:p>
      <w:pPr>
        <w:keepNext w:val="0"/>
        <w:keepLines w:val="0"/>
        <w:pageBreakBefore w:val="0"/>
        <w:kinsoku/>
        <w:wordWrap/>
        <w:overflowPunct/>
        <w:topLinePunct w:val="0"/>
        <w:autoSpaceDN/>
        <w:bidi w:val="0"/>
        <w:spacing w:line="560" w:lineRule="exact"/>
        <w:ind w:firstLine="642" w:firstLineChars="200"/>
        <w:jc w:val="both"/>
        <w:textAlignment w:val="auto"/>
        <w:rPr>
          <w:rFonts w:hint="default" w:ascii="Times New Roman" w:hAnsi="Times New Roman" w:eastAsia="方正仿宋_GB2312" w:cs="方正仿宋_GB2312"/>
          <w:b/>
          <w:sz w:val="32"/>
        </w:rPr>
      </w:pPr>
      <w:r>
        <w:rPr>
          <w:rFonts w:hint="eastAsia" w:ascii="Times New Roman" w:hAnsi="Times New Roman" w:eastAsia="方正仿宋_GB2312" w:cs="方正仿宋_GB2312"/>
          <w:b/>
          <w:sz w:val="32"/>
        </w:rPr>
        <w:t>一、部门</w:t>
      </w:r>
      <w:r>
        <w:rPr>
          <w:rFonts w:hint="default" w:eastAsia="方正仿宋_GB2312" w:cs="方正仿宋_GB2312"/>
          <w:b/>
          <w:sz w:val="32"/>
        </w:rPr>
        <w:t>概况</w:t>
      </w:r>
      <w:bookmarkStart w:id="0" w:name="_GoBack"/>
      <w:bookmarkEnd w:id="0"/>
    </w:p>
    <w:p>
      <w:pPr>
        <w:keepNext w:val="0"/>
        <w:keepLines w:val="0"/>
        <w:pageBreakBefore w:val="0"/>
        <w:widowControl/>
        <w:kinsoku/>
        <w:wordWrap/>
        <w:overflowPunct/>
        <w:topLinePunct w:val="0"/>
        <w:autoSpaceDN/>
        <w:bidi w:val="0"/>
        <w:spacing w:line="560" w:lineRule="exact"/>
        <w:ind w:firstLine="642" w:firstLineChars="200"/>
        <w:jc w:val="both"/>
        <w:textAlignment w:val="auto"/>
        <w:outlineLvl w:val="0"/>
        <w:rPr>
          <w:rFonts w:hint="eastAsia" w:ascii="Times New Roman" w:hAnsi="Times New Roman" w:eastAsia="方正仿宋_GB2312" w:cs="方正仿宋_GB2312"/>
          <w:b/>
          <w:kern w:val="0"/>
          <w:sz w:val="32"/>
        </w:rPr>
      </w:pPr>
      <w:r>
        <w:rPr>
          <w:rFonts w:hint="eastAsia" w:ascii="Times New Roman" w:hAnsi="Times New Roman" w:eastAsia="方正仿宋_GB2312" w:cs="方正仿宋_GB2312"/>
          <w:b/>
          <w:kern w:val="0"/>
          <w:sz w:val="32"/>
        </w:rPr>
        <w:t>（一）部门主要职责</w:t>
      </w:r>
    </w:p>
    <w:p>
      <w:pPr>
        <w:keepNext w:val="0"/>
        <w:keepLines w:val="0"/>
        <w:pageBreakBefore w:val="0"/>
        <w:kinsoku/>
        <w:wordWrap/>
        <w:overflowPunct/>
        <w:topLinePunct w:val="0"/>
        <w:autoSpaceDE w:val="0"/>
        <w:autoSpaceDN/>
        <w:bidi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黑水县沙石多镇人民政府是基层国家行政机关，行使本行政区域的政府行政职能，根据有关文件规定，主要职责是：宣传和贯彻执行上级各部门及本镇的各项政策、法规、决议等；讨论决定全镇经济建设和社会发展中的重大问题；加强党委自身建设和以党支部为核心的村级组织建设；按照干部管理权限，负责对本级镇村干部的教育、管理、培训、选拔和监督工作，并实现村级财务统一由镇代管；认真做好全镇社会治安综合治理及计划生育，环境、国土等管理工作。</w:t>
      </w:r>
    </w:p>
    <w:p>
      <w:pPr>
        <w:keepNext w:val="0"/>
        <w:keepLines w:val="0"/>
        <w:pageBreakBefore w:val="0"/>
        <w:tabs>
          <w:tab w:val="left" w:pos="7020"/>
          <w:tab w:val="left" w:pos="7740"/>
        </w:tabs>
        <w:kinsoku/>
        <w:wordWrap/>
        <w:overflowPunct/>
        <w:topLinePunct w:val="0"/>
        <w:autoSpaceDN/>
        <w:bidi w:val="0"/>
        <w:spacing w:line="560" w:lineRule="exact"/>
        <w:ind w:firstLine="642" w:firstLineChars="200"/>
        <w:jc w:val="both"/>
        <w:textAlignment w:val="auto"/>
        <w:rPr>
          <w:rFonts w:hint="eastAsia" w:ascii="Times New Roman" w:hAnsi="Times New Roman" w:eastAsia="方正仿宋_GB2312" w:cs="方正仿宋_GB2312"/>
          <w:b/>
          <w:kern w:val="0"/>
          <w:sz w:val="32"/>
        </w:rPr>
      </w:pPr>
      <w:r>
        <w:rPr>
          <w:rFonts w:hint="eastAsia" w:ascii="Times New Roman" w:hAnsi="Times New Roman" w:eastAsia="方正仿宋_GB2312" w:cs="方正仿宋_GB2312"/>
          <w:b/>
          <w:kern w:val="0"/>
          <w:sz w:val="32"/>
        </w:rPr>
        <w:t>（二）主要工作任务</w:t>
      </w:r>
    </w:p>
    <w:p>
      <w:pPr>
        <w:keepNext w:val="0"/>
        <w:keepLines w:val="0"/>
        <w:pageBreakBefore w:val="0"/>
        <w:kinsoku/>
        <w:wordWrap/>
        <w:overflowPunct/>
        <w:topLinePunct w:val="0"/>
        <w:autoSpaceDE w:val="0"/>
        <w:autoSpaceDN/>
        <w:bidi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shd w:val="clear" w:color="auto" w:fill="FFFFFF"/>
        </w:rPr>
        <w:t>根据县委、县政府关于2022年全县工作的总体部署，2022年主要工作是:抓好农村基层党建工作。继续加强廉政工作力度，稳步推进反腐倡廉制度建设各阶段工作。做好社会维稳工作，努力把群众信访诉求解决在初始阶段和基层，妥善处理社会矛盾纠纷和群体性事件。以优化产业结构调整为重点，坚持“稳粮调结构、助农保增收”的指导思想，着力发展特色产业，大力发展农村经济，切实增加农民收入。切实加强对人口与计划生育工作的领导，进一步将计生工作的重心下移，夯实基层基础。继续加强城乡环境综合整治工作，动员广大干部群众积极参与环境整治活动，不断提高村民文明卫生素质，提升对外</w:t>
      </w:r>
      <w:r>
        <w:rPr>
          <w:rFonts w:hint="eastAsia" w:ascii="仿宋_GB2312" w:hAnsi="仿宋_GB2312" w:eastAsia="仿宋_GB2312" w:cs="仿宋_GB2312"/>
          <w:sz w:val="32"/>
        </w:rPr>
        <w:t>形象。狠抓安全生产工作，全面落实安全生产责任制，杜绝重大安全事故的发生。</w:t>
      </w:r>
    </w:p>
    <w:p>
      <w:pPr>
        <w:keepNext w:val="0"/>
        <w:keepLines w:val="0"/>
        <w:pageBreakBefore w:val="0"/>
        <w:widowControl/>
        <w:kinsoku/>
        <w:wordWrap/>
        <w:overflowPunct/>
        <w:topLinePunct w:val="0"/>
        <w:autoSpaceDN/>
        <w:bidi w:val="0"/>
        <w:spacing w:line="560" w:lineRule="exact"/>
        <w:ind w:firstLine="642" w:firstLineChars="200"/>
        <w:jc w:val="both"/>
        <w:textAlignment w:val="auto"/>
        <w:rPr>
          <w:rFonts w:hint="eastAsia" w:ascii="Times New Roman" w:hAnsi="Times New Roman" w:eastAsia="方正仿宋_GB2312" w:cs="方正仿宋_GB2312"/>
          <w:b/>
          <w:bCs/>
          <w:sz w:val="32"/>
        </w:rPr>
      </w:pPr>
      <w:r>
        <w:rPr>
          <w:rFonts w:hint="eastAsia" w:ascii="Times New Roman" w:hAnsi="Times New Roman" w:eastAsia="方正仿宋_GB2312" w:cs="方正仿宋_GB2312"/>
          <w:b/>
          <w:bCs/>
          <w:sz w:val="32"/>
        </w:rPr>
        <w:t>（三） 机构组成及人员概况</w:t>
      </w:r>
    </w:p>
    <w:p>
      <w:pPr>
        <w:keepNext w:val="0"/>
        <w:keepLines w:val="0"/>
        <w:pageBreakBefore w:val="0"/>
        <w:kinsoku/>
        <w:wordWrap/>
        <w:overflowPunct/>
        <w:topLinePunct w:val="0"/>
        <w:autoSpaceDE w:val="0"/>
        <w:autoSpaceDN/>
        <w:bidi w:val="0"/>
        <w:spacing w:line="560" w:lineRule="exact"/>
        <w:ind w:firstLine="640" w:firstLineChars="200"/>
        <w:jc w:val="both"/>
        <w:textAlignment w:val="auto"/>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机构组成：黑水县沙石多镇人民政府下属核算单位2个。</w:t>
      </w:r>
    </w:p>
    <w:p>
      <w:pPr>
        <w:keepNext w:val="0"/>
        <w:keepLines w:val="0"/>
        <w:pageBreakBefore w:val="0"/>
        <w:kinsoku/>
        <w:wordWrap/>
        <w:overflowPunct/>
        <w:topLinePunct w:val="0"/>
        <w:autoSpaceDE w:val="0"/>
        <w:autoSpaceDN/>
        <w:bidi w:val="0"/>
        <w:spacing w:line="560" w:lineRule="exact"/>
        <w:ind w:firstLine="640" w:firstLineChars="200"/>
        <w:jc w:val="both"/>
        <w:textAlignment w:val="auto"/>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沙石多镇总编制33名，其中：行政编制20名，其中党委3人，纪检1人，人大1人，政府12人，工勤2人，事业编制7名。在职人员总数27人，其中：行政人员1</w:t>
      </w:r>
      <w:r>
        <w:rPr>
          <w:rFonts w:hint="eastAsia" w:ascii="仿宋_GB2312" w:hAnsi="仿宋_GB2312" w:eastAsia="仿宋_GB2312" w:cs="仿宋_GB2312"/>
          <w:sz w:val="32"/>
          <w:shd w:val="clear" w:color="auto" w:fill="FFFFFF"/>
          <w:lang w:val="en-US" w:eastAsia="zh-CN"/>
        </w:rPr>
        <w:t>4</w:t>
      </w:r>
      <w:r>
        <w:rPr>
          <w:rFonts w:hint="eastAsia" w:ascii="仿宋_GB2312" w:hAnsi="仿宋_GB2312" w:eastAsia="仿宋_GB2312" w:cs="仿宋_GB2312"/>
          <w:sz w:val="32"/>
          <w:shd w:val="clear" w:color="auto" w:fill="FFFFFF"/>
        </w:rPr>
        <w:t>人, 人大2人，党委3人，纪检1人，事业单位13人。 本单位本年度年末实有人数为27人，比上年增加-5人；年末实有离退休人数为</w:t>
      </w:r>
      <w:r>
        <w:rPr>
          <w:rFonts w:hint="eastAsia" w:ascii="仿宋_GB2312" w:hAnsi="仿宋_GB2312" w:eastAsia="仿宋_GB2312" w:cs="仿宋_GB2312"/>
          <w:sz w:val="32"/>
          <w:shd w:val="clear" w:color="auto" w:fill="FFFFFF"/>
          <w:lang w:val="en-US" w:eastAsia="zh-CN"/>
        </w:rPr>
        <w:t>2</w:t>
      </w:r>
      <w:r>
        <w:rPr>
          <w:rFonts w:hint="eastAsia" w:ascii="仿宋_GB2312" w:hAnsi="仿宋_GB2312" w:eastAsia="仿宋_GB2312" w:cs="仿宋_GB2312"/>
          <w:sz w:val="32"/>
          <w:shd w:val="clear" w:color="auto" w:fill="FFFFFF"/>
        </w:rPr>
        <w:t>人，比上年增加0人。年末实有其他人数为0人，比上年增加0人。</w:t>
      </w:r>
    </w:p>
    <w:p>
      <w:pPr>
        <w:keepNext w:val="0"/>
        <w:keepLines w:val="0"/>
        <w:pageBreakBefore w:val="0"/>
        <w:kinsoku/>
        <w:wordWrap/>
        <w:overflowPunct/>
        <w:topLinePunct w:val="0"/>
        <w:autoSpaceDN/>
        <w:bidi w:val="0"/>
        <w:spacing w:line="560" w:lineRule="exact"/>
        <w:ind w:firstLine="642" w:firstLineChars="200"/>
        <w:jc w:val="both"/>
        <w:textAlignment w:val="auto"/>
        <w:rPr>
          <w:rFonts w:hint="eastAsia" w:ascii="Times New Roman" w:hAnsi="Times New Roman" w:eastAsia="方正仿宋_GB2312" w:cs="方正仿宋_GB2312"/>
          <w:b/>
          <w:color w:val="000000"/>
          <w:kern w:val="0"/>
          <w:sz w:val="32"/>
        </w:rPr>
      </w:pPr>
      <w:r>
        <w:rPr>
          <w:rFonts w:hint="eastAsia" w:ascii="Times New Roman" w:hAnsi="Times New Roman" w:eastAsia="方正仿宋_GB2312" w:cs="方正仿宋_GB2312"/>
          <w:b/>
          <w:color w:val="000000"/>
          <w:kern w:val="0"/>
          <w:sz w:val="32"/>
        </w:rPr>
        <w:t>二、部门财政资金收支情况</w:t>
      </w:r>
    </w:p>
    <w:p>
      <w:pPr>
        <w:keepNext w:val="0"/>
        <w:keepLines w:val="0"/>
        <w:pageBreakBefore w:val="0"/>
        <w:kinsoku/>
        <w:wordWrap/>
        <w:overflowPunct/>
        <w:topLinePunct w:val="0"/>
        <w:autoSpaceDN/>
        <w:bidi w:val="0"/>
        <w:spacing w:line="560" w:lineRule="exact"/>
        <w:ind w:firstLine="642" w:firstLineChars="200"/>
        <w:jc w:val="both"/>
        <w:textAlignment w:val="auto"/>
        <w:rPr>
          <w:rFonts w:hint="eastAsia" w:ascii="Times New Roman" w:hAnsi="Times New Roman" w:eastAsia="方正仿宋_GB2312" w:cs="方正仿宋_GB2312"/>
          <w:b/>
          <w:sz w:val="32"/>
        </w:rPr>
      </w:pPr>
      <w:r>
        <w:rPr>
          <w:rFonts w:hint="eastAsia" w:ascii="Times New Roman" w:hAnsi="Times New Roman" w:eastAsia="方正仿宋_GB2312" w:cs="方正仿宋_GB2312"/>
          <w:b/>
          <w:sz w:val="32"/>
        </w:rPr>
        <w:t>（一）部门财政资金收入情况</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1．收入与预算对比分析：本单位2022年年初预算安排收入705.14万元，本年实际收入</w:t>
      </w:r>
      <w:r>
        <w:rPr>
          <w:rFonts w:hint="eastAsia" w:ascii="仿宋_GB2312" w:hAnsi="仿宋_GB2312" w:eastAsia="仿宋_GB2312" w:cs="仿宋_GB2312"/>
          <w:sz w:val="32"/>
          <w:lang w:val="en-US" w:eastAsia="zh-CN"/>
        </w:rPr>
        <w:t>1051.31</w:t>
      </w:r>
      <w:r>
        <w:rPr>
          <w:rFonts w:hint="eastAsia" w:ascii="仿宋_GB2312" w:hAnsi="仿宋_GB2312" w:eastAsia="仿宋_GB2312" w:cs="仿宋_GB2312"/>
          <w:sz w:val="32"/>
        </w:rPr>
        <w:t>万元，本年实际收入与年初预算增加</w:t>
      </w:r>
      <w:r>
        <w:rPr>
          <w:rFonts w:hint="eastAsia" w:ascii="仿宋_GB2312" w:hAnsi="仿宋_GB2312" w:eastAsia="仿宋_GB2312" w:cs="仿宋_GB2312"/>
          <w:sz w:val="32"/>
          <w:lang w:val="en-US" w:eastAsia="zh-CN"/>
        </w:rPr>
        <w:t>346.17</w:t>
      </w:r>
      <w:r>
        <w:rPr>
          <w:rFonts w:hint="eastAsia" w:ascii="仿宋_GB2312" w:hAnsi="仿宋_GB2312" w:eastAsia="仿宋_GB2312" w:cs="仿宋_GB2312"/>
          <w:sz w:val="32"/>
        </w:rPr>
        <w:t>万元，差异率49.09%。差异主要原因：一是：本年工资增加及社会缴费增加，使人员经费增加；二是：上级拨入专项资金未纳入年初预算。</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2．本年收入与上年收入的对比分析</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本年度实际收入</w:t>
      </w:r>
      <w:r>
        <w:rPr>
          <w:rFonts w:hint="eastAsia" w:ascii="仿宋_GB2312" w:hAnsi="仿宋_GB2312" w:eastAsia="仿宋_GB2312" w:cs="仿宋_GB2312"/>
          <w:sz w:val="32"/>
          <w:lang w:val="en-US" w:eastAsia="zh-CN"/>
        </w:rPr>
        <w:t>1051.31</w:t>
      </w:r>
      <w:r>
        <w:rPr>
          <w:rFonts w:hint="eastAsia" w:ascii="仿宋_GB2312" w:hAnsi="仿宋_GB2312" w:eastAsia="仿宋_GB2312" w:cs="仿宋_GB2312"/>
          <w:sz w:val="32"/>
        </w:rPr>
        <w:t>万元，比上年度收入1156.47万元，减少</w:t>
      </w:r>
      <w:r>
        <w:rPr>
          <w:rFonts w:hint="eastAsia" w:ascii="仿宋_GB2312" w:hAnsi="仿宋_GB2312" w:eastAsia="仿宋_GB2312" w:cs="仿宋_GB2312"/>
          <w:sz w:val="32"/>
          <w:lang w:val="en-US" w:eastAsia="zh-CN"/>
        </w:rPr>
        <w:t>105.16</w:t>
      </w:r>
      <w:r>
        <w:rPr>
          <w:rFonts w:hint="eastAsia" w:ascii="仿宋_GB2312" w:hAnsi="仿宋_GB2312" w:eastAsia="仿宋_GB2312" w:cs="仿宋_GB2312"/>
          <w:sz w:val="32"/>
        </w:rPr>
        <w:t>万元，下降12.34%。原因：本年度减少了项目资金的投入。</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3．本年收入结构分析：本年收入</w:t>
      </w:r>
      <w:r>
        <w:rPr>
          <w:rFonts w:hint="eastAsia" w:ascii="仿宋_GB2312" w:hAnsi="仿宋_GB2312" w:eastAsia="仿宋_GB2312" w:cs="仿宋_GB2312"/>
          <w:sz w:val="32"/>
          <w:lang w:val="en-US" w:eastAsia="zh-CN"/>
        </w:rPr>
        <w:t>1051.31</w:t>
      </w:r>
      <w:r>
        <w:rPr>
          <w:rFonts w:hint="eastAsia" w:ascii="仿宋_GB2312" w:hAnsi="仿宋_GB2312" w:eastAsia="仿宋_GB2312" w:cs="仿宋_GB2312"/>
          <w:sz w:val="32"/>
        </w:rPr>
        <w:t>万元，其中财政拨款收入</w:t>
      </w:r>
      <w:r>
        <w:rPr>
          <w:rFonts w:hint="eastAsia" w:ascii="仿宋_GB2312" w:hAnsi="仿宋_GB2312" w:eastAsia="仿宋_GB2312" w:cs="仿宋_GB2312"/>
          <w:sz w:val="32"/>
          <w:lang w:val="en-US" w:eastAsia="zh-CN"/>
        </w:rPr>
        <w:t>1051.31</w:t>
      </w:r>
      <w:r>
        <w:rPr>
          <w:rFonts w:hint="eastAsia" w:ascii="仿宋_GB2312" w:hAnsi="仿宋_GB2312" w:eastAsia="仿宋_GB2312" w:cs="仿宋_GB2312"/>
          <w:sz w:val="32"/>
        </w:rPr>
        <w:t>万元，占本年收入的100%。</w:t>
      </w:r>
    </w:p>
    <w:p>
      <w:pPr>
        <w:keepNext w:val="0"/>
        <w:keepLines w:val="0"/>
        <w:pageBreakBefore w:val="0"/>
        <w:widowControl/>
        <w:kinsoku/>
        <w:wordWrap/>
        <w:overflowPunct/>
        <w:topLinePunct w:val="0"/>
        <w:autoSpaceDN/>
        <w:bidi w:val="0"/>
        <w:adjustRightInd w:val="0"/>
        <w:snapToGrid w:val="0"/>
        <w:spacing w:line="560" w:lineRule="exact"/>
        <w:ind w:firstLine="642" w:firstLineChars="200"/>
        <w:jc w:val="both"/>
        <w:textAlignment w:val="auto"/>
        <w:rPr>
          <w:rFonts w:hint="eastAsia" w:ascii="Times New Roman" w:hAnsi="Times New Roman" w:eastAsia="方正仿宋_GB2312" w:cs="方正仿宋_GB2312"/>
          <w:b/>
          <w:sz w:val="32"/>
        </w:rPr>
      </w:pPr>
      <w:r>
        <w:rPr>
          <w:rFonts w:hint="eastAsia" w:ascii="Times New Roman" w:hAnsi="Times New Roman" w:eastAsia="方正仿宋_GB2312" w:cs="方正仿宋_GB2312"/>
          <w:b/>
          <w:sz w:val="32"/>
        </w:rPr>
        <w:t>（二）部门财政资金支出情况</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支出与预算对比分析：本年预算支出705.14万元，本年决算数支出1051.32万元，本年实际支出比预算支出增加346.18万元，差异率49.09%。差异主要原因：一是：工资增加及社会缴费增加，使人员经费增加；二是：上级拨入专项资金未纳入年初预算。</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2．本年支出与上年支出的对比分析: 本年度实际支出1051.32万元，较上年度2128.47万元，减少1077.15万元，下降50.61%,差异原因：差异主要原因：本年度实施项目减少，资金项目支出较上年降低。</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3.本年支出结构分析: 本年支出1051.32万元，按资金来源分析：其中财政拨款支出1051.32万元，占本年总支出的100%，按支出性质分析：基本支出741万元，占本年总支出的70.48%，项目支出310.31万元，占本年总支出29.52%，按支出经济分类：工资福利支出647.07万元，占本年总支出的61.55%，商品和服务支出120.93万元，占本年总支出的11.50%，对个人和家庭的补助141.25万元，占本年总支出的13.44%。其他资本性支出142.07万元，占本年总支出的13.51%</w:t>
      </w:r>
      <w:r>
        <w:rPr>
          <w:rFonts w:hint="eastAsia" w:ascii="仿宋_GB2312" w:hAnsi="仿宋_GB2312" w:eastAsia="仿宋_GB2312" w:cs="仿宋_GB2312"/>
          <w:sz w:val="32"/>
          <w:lang w:eastAsia="zh-CN"/>
        </w:rPr>
        <w:t>。</w:t>
      </w:r>
    </w:p>
    <w:p>
      <w:pPr>
        <w:keepNext w:val="0"/>
        <w:keepLines w:val="0"/>
        <w:pageBreakBefore w:val="0"/>
        <w:kinsoku/>
        <w:wordWrap/>
        <w:overflowPunct/>
        <w:topLinePunct w:val="0"/>
        <w:autoSpaceDN/>
        <w:bidi w:val="0"/>
        <w:snapToGrid w:val="0"/>
        <w:spacing w:line="560" w:lineRule="exact"/>
        <w:ind w:firstLine="642" w:firstLineChars="200"/>
        <w:jc w:val="both"/>
        <w:textAlignment w:val="auto"/>
        <w:rPr>
          <w:rFonts w:hint="eastAsia" w:ascii="Times New Roman" w:hAnsi="Times New Roman" w:eastAsia="方正仿宋_GB2312" w:cs="方正仿宋_GB2312"/>
          <w:b/>
          <w:bCs/>
          <w:sz w:val="32"/>
        </w:rPr>
      </w:pPr>
      <w:r>
        <w:rPr>
          <w:rFonts w:hint="eastAsia" w:ascii="Times New Roman" w:hAnsi="Times New Roman" w:eastAsia="方正仿宋_GB2312" w:cs="方正仿宋_GB2312"/>
          <w:b/>
          <w:sz w:val="32"/>
        </w:rPr>
        <w:t xml:space="preserve"> </w:t>
      </w:r>
      <w:r>
        <w:rPr>
          <w:rFonts w:hint="eastAsia" w:ascii="Times New Roman" w:hAnsi="Times New Roman" w:eastAsia="方正仿宋_GB2312" w:cs="方正仿宋_GB2312"/>
          <w:b/>
          <w:bCs/>
          <w:sz w:val="32"/>
        </w:rPr>
        <w:t>三、部门财政支出管理情况</w:t>
      </w:r>
    </w:p>
    <w:p>
      <w:pPr>
        <w:keepNext w:val="0"/>
        <w:keepLines w:val="0"/>
        <w:pageBreakBefore w:val="0"/>
        <w:widowControl/>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kern w:val="0"/>
          <w:sz w:val="32"/>
          <w:lang w:val="zh-CN"/>
        </w:rPr>
      </w:pPr>
      <w:r>
        <w:rPr>
          <w:rFonts w:hint="eastAsia" w:ascii="仿宋_GB2312" w:hAnsi="仿宋_GB2312" w:eastAsia="仿宋_GB2312" w:cs="仿宋_GB2312"/>
          <w:color w:val="000000"/>
          <w:kern w:val="0"/>
          <w:sz w:val="32"/>
          <w:lang w:val="zh-CN"/>
        </w:rPr>
        <w:t>（一）预算编制情况</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r>
        <w:rPr>
          <w:rFonts w:hint="eastAsia" w:ascii="仿宋_GB2312" w:hAnsi="仿宋_GB2312" w:eastAsia="仿宋_GB2312" w:cs="仿宋_GB2312"/>
          <w:sz w:val="32"/>
        </w:rPr>
        <w:t>本单位2022年年初预算安排收入705.14万元,本年预算支705.14万元。</w:t>
      </w:r>
    </w:p>
    <w:p>
      <w:pPr>
        <w:pStyle w:val="5"/>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（二）执行管理情况</w:t>
      </w:r>
    </w:p>
    <w:p>
      <w:pPr>
        <w:pStyle w:val="5"/>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格执行“厉行节约、反对浪费”的规定，严格控制“三公”经费支出，加强公务用车管理，努力降低燃修费用。2022年“三公”经费8.46万元，较上年5.69万元，增加2.77万元，增长48.61%。其中：公务用车运行维护费8.46万元，较上年增加2.77万元，形成的主要原因：因燃油费上涨，车辆磨损增加了车辆维修费，增加了垃圾车辆及应急车辆的使用。业务接待费0万元与上年持平。</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本年支出1051.32万元，按资金来源分析：其中财政拨款支出1051.32万元，占本年总支出的100%，按支出性质分析：基本支出741万元，占本年总支出的70.48%，项目支出310.31万元，占本年总支出29.52%，按支出经济分类：工资福利支出647.07万元，占本年总支出的61.55%，商品和服务支出120.93万元，占本年总支出的11.50%，对个人和家庭的补助141.25万元，占本年总支出的13.44%。其他资本性支出142.07万元，占本年总支出的13.51% 。  </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（三）综合管理情况</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pStyle w:val="5"/>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（四）整体绩效</w:t>
      </w:r>
    </w:p>
    <w:p>
      <w:pPr>
        <w:pStyle w:val="5"/>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算支出在保障本单位工作运转、履行职能职责上整体情况良好。具体有：1、2022年度支出绩效较好，预算编制比较精确、合理;2、为认真落实中央“八项”规定等厉行节约，反对浪费规定要求，压缩了部分培训费及一般性支出;3、动态优化了年度预算安排，保障了在经费压缩情况下的高效运转;4、各项目经费的支出有力保障了办公设备购置等项目所需，推动了改革和各类便民措施的实行;5、提高了管理工作的规范化、信息化水平;6、强化机关公用经费及日常运行经费管理，对于各科室日常公用经费按照相关政策进行管理，对于办公日常运行维护费用加强审核力度，公用经费及水、电等日常运行经费均有一定下降。</w:t>
      </w:r>
    </w:p>
    <w:p>
      <w:pPr>
        <w:pStyle w:val="5"/>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2" w:firstLineChars="200"/>
        <w:jc w:val="both"/>
        <w:textAlignment w:val="auto"/>
        <w:rPr>
          <w:rFonts w:hint="eastAsia" w:ascii="Times New Roman" w:hAnsi="Times New Roman" w:eastAsia="方正仿宋_GB2312" w:cs="方正仿宋_GB2312"/>
          <w:b/>
          <w:color w:val="333333"/>
          <w:sz w:val="32"/>
          <w:szCs w:val="32"/>
        </w:rPr>
      </w:pPr>
      <w:r>
        <w:rPr>
          <w:rFonts w:hint="eastAsia" w:ascii="Times New Roman" w:hAnsi="Times New Roman" w:eastAsia="方正仿宋_GB2312" w:cs="方正仿宋_GB2312"/>
          <w:b/>
          <w:color w:val="333333"/>
          <w:sz w:val="32"/>
          <w:szCs w:val="32"/>
        </w:rPr>
        <w:t>四、评价结论及建议</w:t>
      </w:r>
    </w:p>
    <w:p>
      <w:pPr>
        <w:keepNext w:val="0"/>
        <w:keepLines w:val="0"/>
        <w:pageBreakBefore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（一）评价结论</w:t>
      </w:r>
    </w:p>
    <w:p>
      <w:pPr>
        <w:keepNext w:val="0"/>
        <w:keepLines w:val="0"/>
        <w:pageBreakBefore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按照国家政策法规规定，结合本部门的实际情况，建立健全了财务管理制度和约束机制，依法、有效地使用财政资金，提高财政资金使用效率，合理分配人、财、物，完成了部门职能目标，实现了较高的工作效率和支出绩效。</w:t>
      </w:r>
    </w:p>
    <w:p>
      <w:pPr>
        <w:keepNext w:val="0"/>
        <w:keepLines w:val="0"/>
        <w:pageBreakBefore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结合评价得分</w:t>
      </w:r>
      <w:r>
        <w:rPr>
          <w:rFonts w:hint="eastAsia" w:ascii="仿宋_GB2312" w:hAnsi="仿宋_GB2312" w:eastAsia="仿宋_GB2312" w:cs="仿宋_GB2312"/>
          <w:color w:val="000000"/>
          <w:sz w:val="32"/>
          <w:lang w:val="en-US" w:eastAsia="zh-CN"/>
        </w:rPr>
        <w:t>96.5分</w:t>
      </w:r>
      <w:r>
        <w:rPr>
          <w:rFonts w:hint="eastAsia" w:ascii="仿宋_GB2312" w:hAnsi="仿宋_GB2312" w:eastAsia="仿宋_GB2312" w:cs="仿宋_GB2312"/>
          <w:color w:val="000000"/>
          <w:sz w:val="32"/>
        </w:rPr>
        <w:t>。</w:t>
      </w:r>
    </w:p>
    <w:p>
      <w:pPr>
        <w:keepNext w:val="0"/>
        <w:keepLines w:val="0"/>
        <w:pageBreakBefore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（二）存在问题</w:t>
      </w:r>
    </w:p>
    <w:p>
      <w:pPr>
        <w:keepNext w:val="0"/>
        <w:keepLines w:val="0"/>
        <w:pageBreakBefore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sz w:val="32"/>
          <w:highlight w:val="none"/>
          <w:lang w:val="zh-CN" w:eastAsia="zh-CN"/>
        </w:rPr>
      </w:pPr>
      <w:r>
        <w:rPr>
          <w:rFonts w:hint="eastAsia" w:ascii="仿宋_GB2312" w:hAnsi="仿宋_GB2312" w:eastAsia="仿宋_GB2312" w:cs="仿宋_GB2312"/>
          <w:sz w:val="32"/>
          <w:highlight w:val="none"/>
        </w:rPr>
        <w:t>从绩效评价看，部门支出预算和绩效评价工作还存在部门整体绩效目标中数量指标、成本指标的完成情况</w:t>
      </w:r>
      <w:r>
        <w:rPr>
          <w:rFonts w:hint="eastAsia" w:ascii="仿宋_GB2312" w:hAnsi="仿宋_GB2312" w:eastAsia="仿宋_GB2312" w:cs="仿宋_GB2312"/>
          <w:sz w:val="32"/>
          <w:highlight w:val="none"/>
          <w:lang w:eastAsia="zh-CN"/>
        </w:rPr>
        <w:t>不佳，部门整体绩效目标实现程度与预期目标有偏离，预算执行进度较缓慢，</w:t>
      </w:r>
      <w:r>
        <w:rPr>
          <w:rFonts w:hint="eastAsia" w:ascii="仿宋_GB2312" w:hAnsi="仿宋_GB2312" w:eastAsia="仿宋_GB2312" w:cs="仿宋_GB2312"/>
          <w:sz w:val="32"/>
          <w:highlight w:val="none"/>
        </w:rPr>
        <w:t>影响了对项目效果的衡量和客观评价的问题。</w:t>
      </w:r>
    </w:p>
    <w:p>
      <w:pPr>
        <w:pStyle w:val="5"/>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（三）改进建议</w:t>
      </w:r>
    </w:p>
    <w:p>
      <w:pPr>
        <w:pStyle w:val="5"/>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我们将进一步重视预算的编制工作，提高预算编制的精确度，提高财政资金使用效率，</w:t>
      </w:r>
      <w:r>
        <w:rPr>
          <w:rFonts w:hint="eastAsia" w:ascii="仿宋_GB2312" w:hAnsi="仿宋_GB2312" w:eastAsia="仿宋_GB2312" w:cs="仿宋_GB2312"/>
          <w:color w:val="000000"/>
          <w:sz w:val="32"/>
          <w:szCs w:val="32"/>
          <w:lang w:eastAsia="zh-CN"/>
        </w:rPr>
        <w:t>保障预算执行进度，</w:t>
      </w:r>
      <w:r>
        <w:rPr>
          <w:rFonts w:hint="eastAsia" w:ascii="仿宋_GB2312" w:hAnsi="仿宋_GB2312" w:eastAsia="仿宋_GB2312" w:cs="仿宋_GB2312"/>
          <w:color w:val="000000"/>
          <w:sz w:val="32"/>
          <w:szCs w:val="32"/>
        </w:rPr>
        <w:t>依据预设的寄小数量、质量指标全面衡量预算实施效果，既重“绩”，更重“效”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加强组织领导，我</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将进一步落实</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项目推进专班工作要求和“五个一”主体责任机制、“五定五保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项目保障机制，落实专人、专责加快推进项目施工进场，同时合理预测安排项目资金，做到专款专用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完</w:t>
      </w:r>
      <w:r>
        <w:rPr>
          <w:rFonts w:hint="eastAsia" w:ascii="仿宋_GB2312" w:hAnsi="仿宋_GB2312" w:eastAsia="仿宋_GB2312" w:cs="仿宋_GB2312"/>
          <w:color w:val="000000"/>
          <w:sz w:val="32"/>
          <w:szCs w:val="32"/>
          <w:lang w:eastAsia="zh-CN"/>
        </w:rPr>
        <w:t>善</w:t>
      </w:r>
      <w:r>
        <w:rPr>
          <w:rFonts w:hint="eastAsia" w:ascii="仿宋_GB2312" w:hAnsi="仿宋_GB2312" w:eastAsia="仿宋_GB2312" w:cs="仿宋_GB2312"/>
          <w:color w:val="000000"/>
          <w:sz w:val="32"/>
          <w:szCs w:val="32"/>
        </w:rPr>
        <w:t>预算支出责任制度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将责任落实到岗，将在务落实到人，按照年初预算分解严格支出，定期定时推进落实资金进度，确保同</w:t>
      </w:r>
      <w:r>
        <w:rPr>
          <w:rFonts w:hint="eastAsia" w:ascii="仿宋_GB2312" w:hAnsi="仿宋_GB2312" w:eastAsia="仿宋_GB2312" w:cs="仿宋_GB2312"/>
          <w:color w:val="000000"/>
          <w:sz w:val="32"/>
          <w:szCs w:val="32"/>
          <w:lang w:eastAsia="zh-CN"/>
        </w:rPr>
        <w:t>资</w:t>
      </w:r>
      <w:r>
        <w:rPr>
          <w:rFonts w:hint="eastAsia" w:ascii="仿宋_GB2312" w:hAnsi="仿宋_GB2312" w:eastAsia="仿宋_GB2312" w:cs="仿宋_GB2312"/>
          <w:color w:val="000000"/>
          <w:sz w:val="32"/>
          <w:szCs w:val="32"/>
        </w:rPr>
        <w:t>金分管负责人形成有效沟通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并将上</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预</w:t>
      </w:r>
      <w:r>
        <w:rPr>
          <w:rFonts w:hint="eastAsia" w:ascii="仿宋_GB2312" w:hAnsi="仿宋_GB2312" w:eastAsia="仿宋_GB2312" w:cs="仿宋_GB2312"/>
          <w:color w:val="000000"/>
          <w:sz w:val="32"/>
          <w:szCs w:val="32"/>
          <w:lang w:eastAsia="zh-CN"/>
        </w:rPr>
        <w:t>算</w:t>
      </w:r>
      <w:r>
        <w:rPr>
          <w:rFonts w:hint="eastAsia" w:ascii="仿宋_GB2312" w:hAnsi="仿宋_GB2312" w:eastAsia="仿宋_GB2312" w:cs="仿宋_GB2312"/>
          <w:color w:val="000000"/>
          <w:sz w:val="32"/>
          <w:szCs w:val="32"/>
        </w:rPr>
        <w:t>执行进度情况作为下一年</w:t>
      </w:r>
      <w:r>
        <w:rPr>
          <w:rFonts w:hint="eastAsia" w:ascii="仿宋_GB2312" w:hAnsi="仿宋_GB2312" w:eastAsia="仿宋_GB2312" w:cs="仿宋_GB2312"/>
          <w:color w:val="000000"/>
          <w:sz w:val="32"/>
          <w:szCs w:val="32"/>
          <w:lang w:eastAsia="zh-CN"/>
        </w:rPr>
        <w:t>预</w:t>
      </w:r>
      <w:r>
        <w:rPr>
          <w:rFonts w:hint="eastAsia" w:ascii="仿宋_GB2312" w:hAnsi="仿宋_GB2312" w:eastAsia="仿宋_GB2312" w:cs="仿宋_GB2312"/>
          <w:color w:val="000000"/>
          <w:sz w:val="32"/>
          <w:szCs w:val="32"/>
        </w:rPr>
        <w:t>算编制的重要参考依据，确保预算编制执行的准</w:t>
      </w:r>
      <w:r>
        <w:rPr>
          <w:rFonts w:hint="eastAsia" w:ascii="仿宋_GB2312" w:hAnsi="仿宋_GB2312" w:eastAsia="仿宋_GB2312" w:cs="仿宋_GB2312"/>
          <w:color w:val="000000"/>
          <w:sz w:val="32"/>
          <w:szCs w:val="32"/>
          <w:lang w:eastAsia="zh-CN"/>
        </w:rPr>
        <w:t>确度。</w:t>
      </w:r>
    </w:p>
    <w:p>
      <w:pPr>
        <w:pStyle w:val="5"/>
        <w:shd w:val="clear" w:color="auto" w:fill="FFFFFF"/>
        <w:spacing w:before="0" w:beforeAutospacing="0" w:after="0" w:afterAutospacing="0" w:line="360" w:lineRule="auto"/>
        <w:ind w:firstLine="640" w:firstLineChars="200"/>
        <w:rPr>
          <w:rFonts w:hint="eastAsia" w:ascii="仿宋" w:hAnsi="仿宋" w:eastAsia="仿宋"/>
          <w:color w:val="000000"/>
          <w:sz w:val="32"/>
          <w:szCs w:val="32"/>
        </w:rPr>
      </w:pPr>
    </w:p>
    <w:p>
      <w:pPr>
        <w:pStyle w:val="5"/>
        <w:shd w:val="clear" w:color="auto" w:fill="FFFFFF"/>
        <w:spacing w:before="0" w:beforeAutospacing="0" w:after="0" w:afterAutospacing="0" w:line="360" w:lineRule="auto"/>
        <w:ind w:firstLine="640" w:firstLineChars="200"/>
        <w:rPr>
          <w:rFonts w:hint="eastAsia" w:ascii="仿宋" w:hAnsi="仿宋" w:eastAsia="仿宋"/>
          <w:color w:val="000000"/>
          <w:sz w:val="32"/>
          <w:szCs w:val="32"/>
        </w:rPr>
      </w:pPr>
    </w:p>
    <w:p>
      <w:pPr>
        <w:pStyle w:val="5"/>
        <w:shd w:val="clear" w:color="auto" w:fill="FFFFFF"/>
        <w:spacing w:before="0" w:beforeAutospacing="0" w:after="0" w:afterAutospacing="0" w:line="360" w:lineRule="auto"/>
        <w:rPr>
          <w:rFonts w:hint="eastAsia" w:ascii="仿宋" w:hAnsi="仿宋" w:eastAsia="仿宋"/>
          <w:sz w:val="32"/>
          <w:szCs w:val="32"/>
        </w:rPr>
      </w:pPr>
    </w:p>
    <w:p>
      <w:pPr>
        <w:pStyle w:val="5"/>
        <w:shd w:val="clear" w:color="auto" w:fill="FFFFFF"/>
        <w:spacing w:before="0" w:beforeAutospacing="0" w:after="0" w:afterAutospacing="0" w:line="360" w:lineRule="auto"/>
        <w:ind w:left="6240" w:hanging="6240" w:hangingChars="1950"/>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bCs/>
          <w:sz w:val="32"/>
          <w:szCs w:val="32"/>
        </w:rPr>
        <w:t>黑水县沙石多镇人民政府</w:t>
      </w:r>
    </w:p>
    <w:p>
      <w:pPr>
        <w:pStyle w:val="5"/>
        <w:shd w:val="clear" w:color="auto" w:fill="FFFFFF"/>
        <w:spacing w:before="0" w:beforeAutospacing="0" w:after="0" w:afterAutospacing="0" w:line="360" w:lineRule="auto"/>
        <w:ind w:left="4637" w:leftChars="2208" w:firstLine="480" w:firstLineChars="150"/>
        <w:rPr>
          <w:rFonts w:hint="eastAsia" w:ascii="仿宋" w:hAnsi="仿宋" w:eastAsia="仿宋"/>
          <w:sz w:val="32"/>
          <w:szCs w:val="32"/>
        </w:rPr>
      </w:pPr>
      <w:r>
        <w:rPr>
          <w:rFonts w:hint="eastAsia" w:ascii="仿宋" w:hAnsi="仿宋" w:eastAsia="仿宋"/>
          <w:sz w:val="32"/>
          <w:szCs w:val="32"/>
        </w:rPr>
        <w:t>2023年6月28日</w:t>
      </w:r>
    </w:p>
    <w:p>
      <w:pPr>
        <w:spacing w:line="360" w:lineRule="auto"/>
        <w:ind w:firstLine="585"/>
        <w:jc w:val="left"/>
        <w:rPr>
          <w:rFonts w:hint="eastAsia" w:ascii="仿宋" w:hAnsi="仿宋" w:eastAsia="仿宋"/>
        </w:rPr>
      </w:pPr>
    </w:p>
    <w:p/>
    <w:p>
      <w:pPr>
        <w:pStyle w:val="2"/>
      </w:pPr>
    </w:p>
    <w:p/>
    <w:tbl>
      <w:tblPr>
        <w:tblStyle w:val="6"/>
        <w:tblpPr w:leftFromText="180" w:rightFromText="180" w:vertAnchor="text" w:horzAnchor="page" w:tblpX="1540" w:tblpY="12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8" w:type="dxa"/>
            <w:tcBorders>
              <w:top w:val="single" w:color="auto" w:sz="4" w:space="0"/>
              <w:left w:val="nil"/>
              <w:bottom w:val="single" w:color="auto" w:sz="4" w:space="0"/>
              <w:right w:val="nil"/>
            </w:tcBorders>
            <w:noWrap w:val="0"/>
            <w:vAlign w:val="top"/>
          </w:tcPr>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黑水县沙石多镇党政办公室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w:t>
            </w:r>
            <w:r>
              <w:rPr>
                <w:rFonts w:hint="eastAsia" w:ascii="仿宋_GB2312" w:hAnsi="仿宋_GB2312" w:cs="仿宋_GB2312"/>
                <w:sz w:val="28"/>
                <w:szCs w:val="28"/>
                <w:lang w:val="en-US" w:eastAsia="zh-CN"/>
              </w:rPr>
              <w:t>8</w:t>
            </w:r>
            <w:r>
              <w:rPr>
                <w:rFonts w:hint="eastAsia" w:ascii="仿宋_GB2312" w:hAnsi="仿宋_GB2312" w:eastAsia="仿宋_GB2312" w:cs="仿宋_GB2312"/>
                <w:sz w:val="28"/>
                <w:szCs w:val="28"/>
              </w:rPr>
              <w:t>日印发</w:t>
            </w:r>
          </w:p>
        </w:tc>
      </w:tr>
    </w:tbl>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altName w:val="仿宋_GB2312"/>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BZDHT">
    <w:altName w:val="仿宋_GB2312"/>
    <w:panose1 w:val="02010601030101010101"/>
    <w:charset w:val="86"/>
    <w:family w:val="auto"/>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VhOTRhM2EyNDZiNGUwM2FjZmQzZjYxZGU4MGM3MTEifQ=="/>
  </w:docVars>
  <w:rsids>
    <w:rsidRoot w:val="00491B22"/>
    <w:rsid w:val="00291808"/>
    <w:rsid w:val="00491B22"/>
    <w:rsid w:val="0052390C"/>
    <w:rsid w:val="046636EA"/>
    <w:rsid w:val="1A742FBC"/>
    <w:rsid w:val="1A866756"/>
    <w:rsid w:val="34EB1F43"/>
    <w:rsid w:val="35757FBB"/>
    <w:rsid w:val="36435EC2"/>
    <w:rsid w:val="4B936091"/>
    <w:rsid w:val="4FF74979"/>
    <w:rsid w:val="60D032A5"/>
    <w:rsid w:val="6C9E17CA"/>
    <w:rsid w:val="6D3E33CB"/>
    <w:rsid w:val="7BCE5581"/>
    <w:rsid w:val="7D9C3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AutoShape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普通(网站) Char"/>
    <w:basedOn w:val="1"/>
    <w:qFormat/>
    <w:uiPriority w:val="0"/>
    <w:pPr>
      <w:widowControl/>
      <w:spacing w:before="100" w:beforeAutospacing="1" w:after="100" w:afterAutospacing="1"/>
      <w:jc w:val="left"/>
    </w:pPr>
    <w:rPr>
      <w:rFonts w:hint="eastAsia" w:ascii="宋体" w:hAnsi="宋体" w:eastAsia="宋体"/>
      <w:kern w:val="0"/>
      <w:sz w:val="24"/>
      <w:szCs w:val="24"/>
    </w:rPr>
  </w:style>
  <w:style w:type="character" w:customStyle="1" w:styleId="11">
    <w:name w:val="16"/>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3217</Words>
  <Characters>3555</Characters>
  <Lines>2</Lines>
  <Paragraphs>1</Paragraphs>
  <TotalTime>6</TotalTime>
  <ScaleCrop>false</ScaleCrop>
  <LinksUpToDate>false</LinksUpToDate>
  <CharactersWithSpaces>3627</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2023-09-10T10:46:47Z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DF6DCF208BBD466A86945ABACCF5C757_12</vt:lpwstr>
  </property>
</Properties>
</file>