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ascii="仿宋_GB2312" w:eastAsia="仿宋_GB2312"/>
          <w:sz w:val="32"/>
          <w:szCs w:val="32"/>
          <w:lang w:bidi="bo-CN"/>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156210</wp:posOffset>
            </wp:positionV>
            <wp:extent cx="5723890" cy="1178560"/>
            <wp:effectExtent l="0" t="0" r="1016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23890" cy="11785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黑水县沙石多镇人民政府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2022年度基层组织活动及村级运行维护费项目支出绩效自评报告</w:t>
      </w:r>
    </w:p>
    <w:p>
      <w:pPr>
        <w:rPr>
          <w:rFonts w:hint="eastAsia" w:ascii="Times New Roman" w:hAnsi="Times New Roman" w:eastAsia="方正仿宋_GB2312" w:cs="方正仿宋_GB2312"/>
          <w:sz w:val="32"/>
          <w:lang w:val="en-US" w:eastAsia="zh-CN"/>
        </w:rPr>
      </w:pPr>
    </w:p>
    <w:p>
      <w:pPr>
        <w:rPr>
          <w:rFonts w:hint="default" w:ascii="Times New Roman" w:hAnsi="Times New Roman" w:eastAsia="方正仿宋_GB2312" w:cs="方正仿宋_GB2312"/>
          <w:sz w:val="32"/>
          <w:lang w:val="en-US" w:eastAsia="zh-CN"/>
        </w:rPr>
      </w:pPr>
      <w:r>
        <w:rPr>
          <w:rFonts w:hint="eastAsia" w:ascii="Times New Roman" w:hAnsi="Times New Roman" w:eastAsia="方正仿宋_GB2312" w:cs="方正仿宋_GB2312"/>
          <w:sz w:val="32"/>
          <w:lang w:val="en-US" w:eastAsia="zh-CN"/>
        </w:rPr>
        <w:t>县财政局：</w:t>
      </w:r>
    </w:p>
    <w:p>
      <w:pPr>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2312" w:cs="方正仿宋_GB2312"/>
          <w:sz w:val="32"/>
          <w:lang w:eastAsia="zh-CN"/>
        </w:rPr>
        <w:t>为进一步加强我镇预算绩效管理，着力提升财政资源配置效率和使用率，根据《黑水县财政局关于开展</w:t>
      </w:r>
      <w:r>
        <w:rPr>
          <w:rFonts w:hint="eastAsia" w:ascii="Times New Roman" w:hAnsi="Times New Roman" w:eastAsia="方正仿宋_GB2312" w:cs="方正仿宋_GB2312"/>
          <w:sz w:val="32"/>
          <w:lang w:val="en-US" w:eastAsia="zh-CN"/>
        </w:rPr>
        <w:t>2023年部门、政策和项目支出绩效评价工作的通知</w:t>
      </w:r>
      <w:r>
        <w:rPr>
          <w:rFonts w:hint="eastAsia" w:ascii="Times New Roman" w:hAnsi="Times New Roman" w:eastAsia="方正仿宋_GB2312" w:cs="方正仿宋_GB2312"/>
          <w:sz w:val="32"/>
          <w:lang w:eastAsia="zh-CN"/>
        </w:rPr>
        <w:t>》（黑财〔</w:t>
      </w:r>
      <w:r>
        <w:rPr>
          <w:rFonts w:hint="eastAsia" w:ascii="Times New Roman" w:hAnsi="Times New Roman" w:eastAsia="方正仿宋_GB2312" w:cs="方正仿宋_GB2312"/>
          <w:sz w:val="32"/>
          <w:lang w:val="en-US" w:eastAsia="zh-CN"/>
        </w:rPr>
        <w:t>2023</w:t>
      </w:r>
      <w:r>
        <w:rPr>
          <w:rFonts w:hint="eastAsia" w:ascii="Times New Roman" w:hAnsi="Times New Roman" w:eastAsia="方正仿宋_GB2312" w:cs="方正仿宋_GB2312"/>
          <w:sz w:val="32"/>
          <w:lang w:eastAsia="zh-CN"/>
        </w:rPr>
        <w:t>〕</w:t>
      </w:r>
      <w:r>
        <w:rPr>
          <w:rFonts w:hint="eastAsia" w:ascii="Times New Roman" w:hAnsi="Times New Roman" w:eastAsia="方正仿宋_GB2312" w:cs="方正仿宋_GB2312"/>
          <w:sz w:val="32"/>
          <w:lang w:val="en-US" w:eastAsia="zh-CN"/>
        </w:rPr>
        <w:t>105号</w:t>
      </w:r>
      <w:r>
        <w:rPr>
          <w:rFonts w:hint="eastAsia" w:ascii="Times New Roman" w:hAnsi="Times New Roman" w:eastAsia="方正仿宋_GB2312" w:cs="方正仿宋_GB2312"/>
          <w:sz w:val="32"/>
          <w:lang w:eastAsia="zh-CN"/>
        </w:rPr>
        <w:t>）精神要求</w:t>
      </w:r>
      <w:r>
        <w:rPr>
          <w:rFonts w:hint="eastAsia" w:ascii="Times New Roman" w:hAnsi="Times New Roman" w:eastAsia="方正仿宋_GB2312" w:cs="方正仿宋_GB2312"/>
          <w:sz w:val="32"/>
        </w:rPr>
        <w:t>，结合实际情况，开展2022年项目支出绩效评价工作，</w:t>
      </w:r>
      <w:r>
        <w:rPr>
          <w:rFonts w:hint="eastAsia" w:ascii="Times New Roman" w:hAnsi="Times New Roman" w:eastAsia="方正仿宋_GB2312" w:cs="方正仿宋_GB2312"/>
          <w:sz w:val="32"/>
          <w:lang w:eastAsia="zh-CN"/>
        </w:rPr>
        <w:t>成立以镇长为组长，财务分管领导为副组长，财务相关工作人员和项目相关工作人员为成员的支出绩效评价工作组，认真组织开展项目支出绩效评价工作，</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现将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w:t>
      </w:r>
      <w:r>
        <w:rPr>
          <w:rFonts w:hint="eastAsia" w:ascii="仿宋_GB2312" w:hAnsi="仿宋_GB2312" w:eastAsia="仿宋_GB2312" w:cs="仿宋_GB2312"/>
          <w:b w:val="0"/>
          <w:bCs w:val="0"/>
          <w:kern w:val="2"/>
          <w:sz w:val="32"/>
          <w:szCs w:val="32"/>
          <w:lang w:val="en-US" w:eastAsia="zh-CN" w:bidi="ar-SA"/>
        </w:rPr>
        <w:t>基层组织活动及村级运行维护费</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项目绩效评价自评如下：</w:t>
      </w:r>
    </w:p>
    <w:p>
      <w:pPr>
        <w:keepNext w:val="0"/>
        <w:keepLines w:val="0"/>
        <w:pageBreakBefore w:val="0"/>
        <w:widowControl w:val="0"/>
        <w:kinsoku/>
        <w:wordWrap/>
        <w:overflowPunct/>
        <w:topLinePunct w:val="0"/>
        <w:autoSpaceDE/>
        <w:autoSpaceDN/>
        <w:bidi w:val="0"/>
        <w:adjustRightInd/>
        <w:snapToGrid/>
        <w:spacing w:line="360" w:lineRule="auto"/>
        <w:ind w:firstLine="722" w:firstLineChars="200"/>
        <w:textAlignment w:val="auto"/>
        <w:rPr>
          <w:rFonts w:hint="eastAsia"/>
        </w:rPr>
      </w:pPr>
      <w:r>
        <w:rPr>
          <w:rFonts w:hint="eastAsia" w:ascii="仿宋" w:hAnsi="仿宋" w:eastAsia="仿宋" w:cs="仿宋"/>
          <w:b/>
          <w:bCs/>
          <w:sz w:val="36"/>
          <w:szCs w:val="36"/>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介绍项目基本情况，重点说明以下内容: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_GB2312" w:hAnsi="宋体" w:eastAsia="仿宋_GB2312"/>
          <w:kern w:val="2"/>
          <w:sz w:val="32"/>
          <w:szCs w:val="32"/>
        </w:rPr>
        <w:t>村级公共服务运行是省、州、县为民办实落实资金的重大举措之一，是为了进一步支出农村公共文化失业发展，全国基层综合性文化服务中心建设的创新模式。一直以来，</w:t>
      </w:r>
      <w:r>
        <w:rPr>
          <w:rFonts w:hint="eastAsia" w:ascii="仿宋_GB2312" w:hAnsi="宋体" w:eastAsia="仿宋_GB2312"/>
          <w:kern w:val="2"/>
          <w:sz w:val="32"/>
          <w:szCs w:val="32"/>
          <w:lang w:eastAsia="zh-CN"/>
        </w:rPr>
        <w:t>沙石多镇</w:t>
      </w:r>
      <w:r>
        <w:rPr>
          <w:rFonts w:hint="eastAsia" w:ascii="仿宋_GB2312" w:hAnsi="宋体" w:eastAsia="仿宋_GB2312"/>
          <w:kern w:val="2"/>
          <w:sz w:val="32"/>
          <w:szCs w:val="32"/>
        </w:rPr>
        <w:t>每年在上级领导单位的支持下，全力支持村级公务服务运行运作，截</w:t>
      </w:r>
      <w:r>
        <w:rPr>
          <w:rFonts w:hint="default" w:ascii="仿宋_GB2312" w:hAnsi="宋体" w:eastAsia="仿宋_GB2312"/>
          <w:kern w:val="2"/>
          <w:sz w:val="32"/>
          <w:szCs w:val="32"/>
        </w:rPr>
        <w:t>至</w:t>
      </w:r>
      <w:bookmarkStart w:id="0" w:name="_GoBack"/>
      <w:bookmarkEnd w:id="0"/>
      <w:r>
        <w:rPr>
          <w:rFonts w:hint="eastAsia" w:ascii="仿宋_GB2312" w:hAnsi="宋体" w:eastAsia="仿宋_GB2312"/>
          <w:kern w:val="2"/>
          <w:sz w:val="32"/>
          <w:szCs w:val="32"/>
        </w:rPr>
        <w:t>目前，全镇行政村经过2020年建制调整划分为</w:t>
      </w:r>
      <w:r>
        <w:rPr>
          <w:rFonts w:hint="eastAsia" w:ascii="仿宋_GB2312" w:hAnsi="宋体" w:eastAsia="仿宋_GB2312"/>
          <w:kern w:val="2"/>
          <w:sz w:val="32"/>
          <w:szCs w:val="32"/>
          <w:lang w:val="en-US" w:eastAsia="zh-CN"/>
        </w:rPr>
        <w:t>5</w:t>
      </w:r>
      <w:r>
        <w:rPr>
          <w:rFonts w:hint="eastAsia" w:ascii="仿宋_GB2312" w:hAnsi="宋体" w:eastAsia="仿宋_GB2312"/>
          <w:kern w:val="2"/>
          <w:sz w:val="32"/>
          <w:szCs w:val="32"/>
        </w:rPr>
        <w:t>个行政村（原有8个行政村）</w:t>
      </w:r>
      <w:r>
        <w:rPr>
          <w:rFonts w:hint="eastAsia" w:ascii="仿宋_GB2312" w:hAnsi="宋体" w:eastAsia="仿宋_GB2312"/>
          <w:kern w:val="2"/>
          <w:sz w:val="32"/>
          <w:szCs w:val="32"/>
          <w:lang w:eastAsia="zh-CN"/>
        </w:rPr>
        <w:t>，</w:t>
      </w:r>
      <w:r>
        <w:rPr>
          <w:rFonts w:hint="eastAsia" w:ascii="仿宋_GB2312" w:hAnsi="宋体" w:eastAsia="仿宋_GB2312"/>
          <w:kern w:val="2"/>
          <w:sz w:val="32"/>
          <w:szCs w:val="32"/>
          <w:lang w:val="en-US" w:eastAsia="zh-CN"/>
        </w:rPr>
        <w:t>每村8万元</w:t>
      </w:r>
      <w:r>
        <w:rPr>
          <w:rFonts w:hint="eastAsia" w:ascii="仿宋_GB2312" w:hAnsi="宋体" w:eastAsia="仿宋_GB2312"/>
          <w:kern w:val="2"/>
          <w:sz w:val="32"/>
          <w:szCs w:val="32"/>
        </w:rPr>
        <w:t>，涉及公共服务运行经费</w:t>
      </w:r>
      <w:r>
        <w:rPr>
          <w:rFonts w:hint="eastAsia" w:ascii="仿宋_GB2312" w:hAnsi="宋体" w:eastAsia="仿宋_GB2312"/>
          <w:kern w:val="2"/>
          <w:sz w:val="32"/>
          <w:szCs w:val="32"/>
          <w:lang w:val="en-US" w:eastAsia="zh-CN"/>
        </w:rPr>
        <w:t>48</w:t>
      </w:r>
      <w:r>
        <w:rPr>
          <w:rFonts w:hint="eastAsia" w:ascii="仿宋_GB2312" w:hAnsi="宋体" w:eastAsia="仿宋_GB2312"/>
          <w:kern w:val="2"/>
          <w:sz w:val="32"/>
          <w:szCs w:val="32"/>
        </w:rPr>
        <w:t>万元整</w:t>
      </w:r>
      <w:r>
        <w:rPr>
          <w:rFonts w:hint="eastAsia" w:ascii="仿宋" w:hAnsi="仿宋" w:eastAsia="仿宋" w:cs="仿宋"/>
          <w:sz w:val="32"/>
          <w:szCs w:val="32"/>
        </w:rPr>
        <w:t>。</w:t>
      </w:r>
      <w:r>
        <w:rPr>
          <w:rFonts w:hint="eastAsia" w:ascii="仿宋" w:hAnsi="仿宋" w:eastAsia="仿宋" w:cs="仿宋"/>
          <w:sz w:val="32"/>
          <w:szCs w:val="32"/>
          <w:lang w:val="en-US" w:eastAsia="zh-CN"/>
        </w:rPr>
        <w:t>此项为2022年年初预算项目，按照财政局工作通知建库，下达资金。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pStyle w:val="9"/>
        <w:widowControl/>
        <w:shd w:val="clear" w:color="auto" w:fill="FFFFFF"/>
        <w:spacing w:before="150" w:beforeAutospacing="0" w:after="150" w:afterAutospacing="0" w:line="45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计划实现的具体绩效目标</w:t>
      </w:r>
      <w:r>
        <w:rPr>
          <w:rFonts w:hint="eastAsia" w:ascii="仿宋" w:hAnsi="仿宋" w:eastAsia="仿宋" w:cs="仿宋"/>
          <w:sz w:val="32"/>
          <w:szCs w:val="32"/>
          <w:lang w:eastAsia="zh-CN"/>
        </w:rPr>
        <w:t>：</w:t>
      </w:r>
      <w:r>
        <w:rPr>
          <w:rFonts w:hint="eastAsia" w:ascii="仿宋_GB2312" w:hAnsi="宋体" w:eastAsia="仿宋_GB2312"/>
          <w:kern w:val="2"/>
          <w:sz w:val="32"/>
          <w:szCs w:val="32"/>
        </w:rPr>
        <w:t>为确保全镇农村公共服务运行经费规范管理和使用，充分发挥资金使用绩效，小姓乡致力于做好绩效评价，为夯实党在基层执政的组织基础和群众基础，强化基层组织政治功能和服务功能，提高引领发展、服务群众的能力和水平，提供有力工作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360" w:lineRule="auto"/>
        <w:ind w:firstLine="722" w:firstLineChars="200"/>
        <w:textAlignment w:val="auto"/>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。说明该项目资金计划及截止评价时点实际到位</w:t>
      </w:r>
      <w:r>
        <w:rPr>
          <w:rFonts w:hint="eastAsia" w:ascii="仿宋" w:hAnsi="仿宋" w:eastAsia="仿宋" w:cs="仿宋"/>
          <w:sz w:val="32"/>
          <w:szCs w:val="32"/>
          <w:lang w:val="en-US" w:eastAsia="zh-CN"/>
        </w:rPr>
        <w:t>48万元整</w:t>
      </w:r>
      <w:r>
        <w:rPr>
          <w:rFonts w:hint="eastAsia" w:ascii="仿宋" w:hAnsi="仿宋" w:eastAsia="仿宋" w:cs="仿宋"/>
          <w:sz w:val="32"/>
          <w:szCs w:val="32"/>
        </w:rPr>
        <w:t>，资金渠道</w:t>
      </w:r>
      <w:r>
        <w:rPr>
          <w:rFonts w:hint="eastAsia" w:ascii="仿宋" w:hAnsi="仿宋" w:eastAsia="仿宋" w:cs="仿宋"/>
          <w:sz w:val="32"/>
          <w:szCs w:val="32"/>
          <w:lang w:eastAsia="zh-CN"/>
        </w:rPr>
        <w:t>：</w:t>
      </w:r>
      <w:r>
        <w:rPr>
          <w:rFonts w:hint="eastAsia" w:ascii="仿宋" w:hAnsi="仿宋" w:eastAsia="仿宋" w:cs="仿宋"/>
          <w:sz w:val="32"/>
          <w:szCs w:val="32"/>
        </w:rPr>
        <w:t>黑财[2022]1号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该项资金于2022年3月30日到位，</w:t>
      </w:r>
      <w:r>
        <w:rPr>
          <w:rFonts w:hint="eastAsia" w:ascii="仿宋" w:hAnsi="仿宋" w:eastAsia="仿宋" w:cs="仿宋"/>
          <w:sz w:val="32"/>
          <w:szCs w:val="32"/>
        </w:rPr>
        <w:t>到位及时。</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2.资金使用。</w:t>
      </w:r>
      <w:r>
        <w:rPr>
          <w:rFonts w:hint="eastAsia" w:ascii="仿宋" w:hAnsi="仿宋" w:eastAsia="仿宋" w:cs="仿宋"/>
          <w:sz w:val="32"/>
          <w:szCs w:val="32"/>
        </w:rPr>
        <w:t>说明截止评价时点项目资金的实际支出</w:t>
      </w:r>
      <w:r>
        <w:rPr>
          <w:rFonts w:hint="eastAsia" w:ascii="仿宋" w:hAnsi="仿宋" w:eastAsia="仿宋" w:cs="仿宋"/>
          <w:sz w:val="32"/>
          <w:szCs w:val="32"/>
          <w:lang w:val="en-US" w:eastAsia="zh-CN"/>
        </w:rPr>
        <w:t>478553.5元。支付率99.69%。</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widowControl/>
        <w:spacing w:line="360" w:lineRule="auto"/>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lang w:val="en-US" w:eastAsia="zh-CN"/>
        </w:rPr>
        <w:t>该</w:t>
      </w:r>
      <w:r>
        <w:rPr>
          <w:rFonts w:hint="eastAsia" w:ascii="仿宋" w:hAnsi="仿宋" w:eastAsia="仿宋" w:cs="仿宋"/>
          <w:sz w:val="32"/>
          <w:szCs w:val="32"/>
        </w:rPr>
        <w:t>项目</w:t>
      </w:r>
      <w:r>
        <w:rPr>
          <w:rFonts w:hint="eastAsia" w:ascii="仿宋_GB2312" w:hAnsi="仿宋_GB2312" w:eastAsia="仿宋_GB2312" w:cs="仿宋_GB2312"/>
          <w:w w:val="100"/>
          <w:sz w:val="32"/>
          <w:szCs w:val="32"/>
          <w:lang w:val="en-US" w:eastAsia="zh-CN"/>
        </w:rPr>
        <w:t xml:space="preserve">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 </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实施过程专人负责，明确分工，落实目标任务，强化时间节点。资金使用严格遵守项目审批程序。项目绩效评价结果及相关评价材料将随当年决算在指定网站上及时向社会公开。严格要求各村严格按照操作流程和工作要求，各实施项目有效推进。符合中央、省、州及县重大决策部署，符合省委、省政府关于做好乡村振兴工作等重点任务要求，按照上级部门要求，小姓乡严格执行项目申报、审核、评估、审批、资金下达等事项，将资金的筹措、拨付和财务管理作为资金管理绩效评价的主要指标，具有现实需求，具有明显的经济、社会、环境或可持续性效益。资金拨付经镇党委决议，同意并拨付。</w:t>
      </w:r>
    </w:p>
    <w:p>
      <w:pPr>
        <w:keepNext w:val="0"/>
        <w:keepLines w:val="0"/>
        <w:pageBreakBefore w:val="0"/>
        <w:widowControl w:val="0"/>
        <w:kinsoku/>
        <w:wordWrap/>
        <w:overflowPunct/>
        <w:topLinePunct w:val="0"/>
        <w:autoSpaceDE/>
        <w:autoSpaceDN/>
        <w:bidi w:val="0"/>
        <w:adjustRightInd/>
        <w:snapToGrid/>
        <w:spacing w:line="360" w:lineRule="auto"/>
        <w:ind w:firstLine="722" w:firstLineChars="200"/>
        <w:textAlignment w:val="auto"/>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widowControl/>
        <w:spacing w:line="360" w:lineRule="auto"/>
        <w:ind w:firstLine="642"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(一)项目完成情况。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该项目累计下达48万元，截止2022年支付478553.5万元，用于各村基础实施运行维护费。</w:t>
      </w:r>
      <w:r>
        <w:rPr>
          <w:rFonts w:hint="eastAsia" w:ascii="仿宋" w:hAnsi="仿宋" w:eastAsia="仿宋" w:cs="仿宋"/>
          <w:sz w:val="32"/>
          <w:szCs w:val="32"/>
        </w:rPr>
        <w:t>进度计划、成本控制目标的实现程度</w:t>
      </w:r>
      <w:r>
        <w:rPr>
          <w:rFonts w:hint="eastAsia" w:ascii="仿宋" w:hAnsi="仿宋" w:eastAsia="仿宋" w:cs="仿宋"/>
          <w:sz w:val="32"/>
          <w:szCs w:val="32"/>
          <w:lang w:val="en-US" w:eastAsia="zh-CN"/>
        </w:rPr>
        <w:t>自评良好。</w:t>
      </w:r>
    </w:p>
    <w:p>
      <w:pPr>
        <w:widowControl/>
        <w:spacing w:line="360" w:lineRule="auto"/>
        <w:ind w:firstLine="642" w:firstLineChars="200"/>
        <w:jc w:val="left"/>
        <w:rPr>
          <w:rFonts w:hint="eastAsia" w:ascii="仿宋_GB2312" w:hAnsi="仿宋_GB2312" w:eastAsia="仿宋_GB2312" w:cs="仿宋_GB2312"/>
          <w:w w:val="100"/>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我单位完成了2022年初设定的产出指标任务，各项项目得到有序开展。到年底完成全部项目的100%，验收合格率达到100%，项目正常使用率达到100%，。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cs="仿宋_GB2312"/>
          <w:w w:val="100"/>
          <w:sz w:val="32"/>
          <w:szCs w:val="32"/>
          <w:lang w:val="en-US" w:eastAsia="zh-CN"/>
        </w:rPr>
        <w:t>1</w:t>
      </w:r>
      <w:r>
        <w:rPr>
          <w:rFonts w:hint="eastAsia" w:ascii="仿宋_GB2312" w:hAnsi="仿宋_GB2312" w:eastAsia="仿宋_GB2312" w:cs="仿宋_GB2312"/>
          <w:w w:val="100"/>
          <w:sz w:val="32"/>
          <w:szCs w:val="32"/>
          <w:lang w:val="en-US" w:eastAsia="zh-CN"/>
        </w:rPr>
        <w:t xml:space="preserve">.效益指标完成情况分析。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我单位较好地完成年初设定的工作任务，各项项目得到有序开展。</w:t>
      </w:r>
      <w:r>
        <w:rPr>
          <w:rFonts w:hint="eastAsia" w:ascii="仿宋_GB2312" w:hAnsi="宋体" w:eastAsia="仿宋_GB2312"/>
          <w:sz w:val="32"/>
          <w:szCs w:val="32"/>
          <w:lang w:bidi="ar"/>
        </w:rPr>
        <w:t>推进“三个创新”。创新议事机制，比照“一事一议”项目资金管理方式，通过召开村民大会或村民代表大会的方式议事，确保维护项目、资金使用由村民决定。创新监管机制，建立党委政府与群众自治组织(村民议事会、监理会、村民理财小组等)相结合的相互协作监管机制。创新社会管理，探索建立农村社会管理的新平台。通过改革创新，实现“小改革、大机制，小资金、大舞台”的目标。坚持“四个注重”。注重发挥村级组织的战斗堡垒作用，充分发挥村级组织的凝聚力和向心力。注重调动广大农民群众的参与热情，引导农民群众积极投身农村公共服务运行维护机制建设。注重与相关专项资金的整合，最大限度发挥各类资金的整体合力。注重发挥市场机制的作用，充分引导社会力量参与。做到“五有”。在农村公共服务运行维护机制的建设上，要做到：“有章”，建立健全村级公共服务项目运行维护的各项规章制度，做到有章可循；“有人”，有专人负责督促指导，各村有落实专门的管护队伍，做到有人办事；“有钱”，落实配套资金，安排必要的工作经费，做到有钱支撑；“有约”，建立各项事务的合同约定体系，做到责任明确、权责明晰，确保工作落到实处；“有查”，镇要建立定期专项检查制度，全面监督工作运行情况。</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cs="仿宋_GB2312"/>
          <w:w w:val="100"/>
          <w:sz w:val="32"/>
          <w:szCs w:val="32"/>
          <w:lang w:val="en-US" w:eastAsia="zh-CN"/>
        </w:rPr>
        <w:t>2</w:t>
      </w:r>
      <w:r>
        <w:rPr>
          <w:rFonts w:hint="eastAsia" w:ascii="仿宋_GB2312" w:hAnsi="仿宋_GB2312" w:eastAsia="仿宋_GB2312" w:cs="仿宋_GB2312"/>
          <w:w w:val="100"/>
          <w:sz w:val="32"/>
          <w:szCs w:val="32"/>
          <w:lang w:val="en-US" w:eastAsia="zh-CN"/>
        </w:rPr>
        <w:t xml:space="preserve">.满意度指标完成情况分析。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自2022年以来，我单位对全部项目实施和整体社会效益及满意度等各项指标调查，基本情况是群众对项目实施满意度≥95%。项目社会效益和经济效益明显，达到了预期效果。</w:t>
      </w:r>
    </w:p>
    <w:p>
      <w:pPr>
        <w:widowControl/>
        <w:spacing w:line="360" w:lineRule="auto"/>
        <w:ind w:firstLine="640" w:firstLineChars="200"/>
        <w:jc w:val="left"/>
        <w:rPr>
          <w:rFonts w:hint="eastAsia" w:ascii="仿宋" w:hAnsi="仿宋" w:eastAsia="仿宋" w:cs="仿宋"/>
          <w:sz w:val="32"/>
          <w:szCs w:val="32"/>
        </w:rPr>
      </w:pPr>
      <w:r>
        <w:rPr>
          <w:rFonts w:hint="eastAsia" w:ascii="仿宋_GB2312" w:hAnsi="仿宋_GB2312" w:eastAsia="仿宋_GB2312" w:cs="仿宋_GB2312"/>
          <w:w w:val="100"/>
          <w:sz w:val="32"/>
          <w:szCs w:val="32"/>
          <w:lang w:val="en-US" w:eastAsia="zh-CN"/>
        </w:rPr>
        <w:t xml:space="preserve"> 我单位根据专项绩效评定指标对各项目量化评价，自评指标得分95分。 </w:t>
      </w:r>
    </w:p>
    <w:p>
      <w:pPr>
        <w:keepNext w:val="0"/>
        <w:keepLines w:val="0"/>
        <w:pageBreakBefore w:val="0"/>
        <w:widowControl w:val="0"/>
        <w:kinsoku/>
        <w:wordWrap/>
        <w:overflowPunct/>
        <w:topLinePunct w:val="0"/>
        <w:autoSpaceDE/>
        <w:autoSpaceDN/>
        <w:bidi w:val="0"/>
        <w:adjustRightInd/>
        <w:snapToGrid/>
        <w:spacing w:line="360" w:lineRule="auto"/>
        <w:ind w:firstLine="722" w:firstLineChars="200"/>
        <w:textAlignment w:val="auto"/>
        <w:rPr>
          <w:rFonts w:hint="eastAsia" w:ascii="仿宋" w:hAnsi="仿宋" w:eastAsia="仿宋" w:cs="仿宋"/>
          <w:b/>
          <w:bCs/>
          <w:sz w:val="36"/>
          <w:szCs w:val="36"/>
        </w:rPr>
      </w:pPr>
      <w:r>
        <w:rPr>
          <w:rFonts w:hint="eastAsia" w:ascii="仿宋" w:hAnsi="仿宋" w:eastAsia="仿宋" w:cs="仿宋"/>
          <w:b/>
          <w:bCs/>
          <w:sz w:val="36"/>
          <w:szCs w:val="36"/>
        </w:rPr>
        <w:t>四、问题及建议</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相关建议。</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OTRhM2EyNDZiNGUwM2FjZmQzZjYxZGU4MGM3MTEifQ=="/>
  </w:docVars>
  <w:rsids>
    <w:rsidRoot w:val="004C22EC"/>
    <w:rsid w:val="004C22EC"/>
    <w:rsid w:val="007B38C6"/>
    <w:rsid w:val="1B4A3EC4"/>
    <w:rsid w:val="22780FD5"/>
    <w:rsid w:val="32CA5C84"/>
    <w:rsid w:val="4A0B0DD8"/>
    <w:rsid w:val="57B166CC"/>
    <w:rsid w:val="69DA2FEA"/>
    <w:rsid w:val="7B77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5">
    <w:name w:val="Body Text"/>
    <w:basedOn w:val="1"/>
    <w:next w:val="6"/>
    <w:unhideWhenUsed/>
    <w:qFormat/>
    <w:uiPriority w:val="99"/>
    <w:pPr>
      <w:spacing w:before="100" w:beforeAutospacing="1" w:after="120"/>
    </w:pPr>
  </w:style>
  <w:style w:type="paragraph" w:styleId="6">
    <w:name w:val="Body Text First Indent"/>
    <w:basedOn w:val="5"/>
    <w:qFormat/>
    <w:uiPriority w:val="0"/>
    <w:pPr>
      <w:ind w:firstLine="420" w:firstLineChars="100"/>
    </w:p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1 Char"/>
    <w:basedOn w:val="11"/>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2015</Words>
  <Characters>2094</Characters>
  <Lines>2</Lines>
  <Paragraphs>1</Paragraphs>
  <TotalTime>1</TotalTime>
  <ScaleCrop>false</ScaleCrop>
  <LinksUpToDate>false</LinksUpToDate>
  <CharactersWithSpaces>2104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2023-09-10T11:22:42Z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544918B3959C4F5ABD3EB0EFE6B12E04_13</vt:lpwstr>
  </property>
</Properties>
</file>