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木苏镇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2024年持平。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8.84万元，增加7.48%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工作量增加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燃油费，过路费，保险费及修理费等支出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木苏镇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9.50</w:t>
            </w:r>
            <w:bookmarkStart w:id="0" w:name="_GoBack"/>
            <w:bookmarkEnd w:id="0"/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B0B7E53"/>
    <w:rsid w:val="17707953"/>
    <w:rsid w:val="1D0B2F60"/>
    <w:rsid w:val="30861092"/>
    <w:rsid w:val="35F75990"/>
    <w:rsid w:val="4809110A"/>
    <w:rsid w:val="4E993BE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1</TotalTime>
  <ScaleCrop>false</ScaleCrop>
  <LinksUpToDate>false</LinksUpToDate>
  <CharactersWithSpaces>503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pc</cp:lastModifiedBy>
  <dcterms:modified xsi:type="dcterms:W3CDTF">2026-08-17T01:29:10Z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CD6206FD7CA5494EA3A683B62672B325</vt:lpwstr>
  </property>
</Properties>
</file>