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C981E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维古乡人民政府</w:t>
      </w:r>
    </w:p>
    <w:p w14:paraId="527F4D77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28518B52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0426ED2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0AEC12BC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7454ED81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与预算持平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6C153064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4455F3CC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与预算持平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22F3ACD2">
      <w:pPr>
        <w:widowControl/>
        <w:spacing w:line="480" w:lineRule="atLeast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11.84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100%，与预算持平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1.5万元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ascii="仿宋" w:hAnsi="仿宋" w:eastAsia="仿宋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sz w:val="32"/>
          <w:szCs w:val="32"/>
        </w:rPr>
        <w:t>的主要原因是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驻外党群服务中心每月出差，公务用车运行经费随之增加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F975A18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3A4DB77A">
      <w:pPr>
        <w:widowControl/>
        <w:spacing w:line="480" w:lineRule="atLeas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11.84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r>
        <w:rPr>
          <w:rFonts w:hint="eastAsia" w:ascii="仿宋_GB2312" w:eastAsia="仿宋_GB2312"/>
          <w:sz w:val="32"/>
          <w:szCs w:val="32"/>
        </w:rPr>
        <w:t>主要用于</w:t>
      </w:r>
      <w:r>
        <w:rPr>
          <w:rFonts w:hint="eastAsia" w:ascii="仿宋_GB2312" w:eastAsia="仿宋_GB2312"/>
          <w:sz w:val="32"/>
          <w:szCs w:val="32"/>
          <w:lang w:eastAsia="zh-CN"/>
        </w:rPr>
        <w:t>公务</w:t>
      </w:r>
      <w:r>
        <w:rPr>
          <w:rFonts w:hint="eastAsia" w:ascii="仿宋_GB2312" w:eastAsia="仿宋_GB2312"/>
          <w:sz w:val="32"/>
          <w:szCs w:val="32"/>
        </w:rPr>
        <w:t>所需的公务用车燃料费、维修费、过路过桥费、保险费等支出。</w:t>
      </w:r>
    </w:p>
    <w:p w14:paraId="27935FA6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548CC0D1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3E15CD1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8B5DE9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39CD27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2F5769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维古乡人民政府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433AE3CB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3B79AD2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1F6B4D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A91CB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1DB4D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43602B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51D90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4AA252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4EEED4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F65A8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058756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408251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1F8A9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D4327F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11.84</w:t>
            </w:r>
          </w:p>
        </w:tc>
      </w:tr>
      <w:tr w14:paraId="3DD443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B46E3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C0649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1ED253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BA8AC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92C341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11.84</w:t>
            </w:r>
          </w:p>
        </w:tc>
      </w:tr>
    </w:tbl>
    <w:p w14:paraId="5D2C5F0F"/>
    <w:p w14:paraId="09577B88"/>
    <w:p w14:paraId="59ED3632"/>
    <w:p w14:paraId="1491C06B">
      <w:bookmarkStart w:id="0" w:name="_GoBack"/>
      <w:bookmarkEnd w:id="0"/>
    </w:p>
    <w:p w14:paraId="034A1475"/>
    <w:p w14:paraId="4506674E"/>
    <w:p w14:paraId="6D65947D"/>
    <w:p w14:paraId="391D08C7"/>
    <w:p w14:paraId="173B95DA"/>
    <w:p w14:paraId="56791499"/>
    <w:p w14:paraId="0BC8A69E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7D72C395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55D74849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101501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1AE8"/>
    <w:rsid w:val="003F1AE8"/>
    <w:rsid w:val="007153A1"/>
    <w:rsid w:val="06335FF3"/>
    <w:rsid w:val="076E789E"/>
    <w:rsid w:val="0920472E"/>
    <w:rsid w:val="103F2E89"/>
    <w:rsid w:val="1C2B3DC2"/>
    <w:rsid w:val="1D0B2F60"/>
    <w:rsid w:val="23CE7DE2"/>
    <w:rsid w:val="30861092"/>
    <w:rsid w:val="34772EA0"/>
    <w:rsid w:val="37643EED"/>
    <w:rsid w:val="37BC5AD7"/>
    <w:rsid w:val="392F22D9"/>
    <w:rsid w:val="42DF1BB6"/>
    <w:rsid w:val="4A0E3B68"/>
    <w:rsid w:val="5138037F"/>
    <w:rsid w:val="586A5FA0"/>
    <w:rsid w:val="60366A76"/>
    <w:rsid w:val="66090EF9"/>
    <w:rsid w:val="77F048D0"/>
    <w:rsid w:val="783A0635"/>
    <w:rsid w:val="79D35D8D"/>
    <w:rsid w:val="7B664BDC"/>
    <w:rsid w:val="7FAF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5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397</Words>
  <Characters>458</Characters>
  <Lines>3</Lines>
  <Paragraphs>1</Paragraphs>
  <TotalTime>0</TotalTime>
  <ScaleCrop>false</ScaleCrop>
  <LinksUpToDate>false</LinksUpToDate>
  <CharactersWithSpaces>535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!</cp:lastModifiedBy>
  <dcterms:modified xsi:type="dcterms:W3CDTF">2025-08-25T09:46:16Z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eyJoZGlkIjoiMjc0YTEzODM4ZmM0NDc0MDk4ZmFkODMxNDcxMmM3MzMiLCJ1c2VySWQiOiI1MDU2MDcyMTUifQ==</vt:lpwstr>
  </property>
  <property fmtid="{D5CDD505-2E9C-101B-9397-08002B2CF9AE}" pid="4" name="ICV">
    <vt:lpwstr>92FFF1B2EBDE4E0AA0E63895CAC9DB6C_12</vt:lpwstr>
  </property>
</Properties>
</file>