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color w:val="FF0000"/>
          <w:w w:val="44"/>
          <w:sz w:val="144"/>
          <w:szCs w:val="144"/>
        </w:rPr>
      </w:pPr>
      <w:r>
        <w:rPr>
          <w:rFonts w:hint="eastAsia" w:ascii="方正小标宋_GBK" w:hAnsi="方正小标宋_GBK" w:eastAsia="方正小标宋_GBK" w:cs="方正小标宋_GBK"/>
          <w:color w:val="FF0000"/>
          <w:w w:val="44"/>
          <w:sz w:val="144"/>
          <w:szCs w:val="144"/>
        </w:rPr>
        <w:t>黑水县</w:t>
      </w:r>
      <w:r>
        <w:rPr>
          <w:rFonts w:hint="eastAsia" w:ascii="方正小标宋_GBK" w:hAnsi="方正小标宋_GBK" w:eastAsia="方正小标宋_GBK" w:cs="方正小标宋_GBK"/>
          <w:color w:val="FF0000"/>
          <w:w w:val="44"/>
          <w:sz w:val="144"/>
          <w:szCs w:val="144"/>
          <w:lang w:eastAsia="zh-CN"/>
        </w:rPr>
        <w:t>石碉楼</w:t>
      </w:r>
      <w:r>
        <w:rPr>
          <w:rFonts w:hint="eastAsia" w:ascii="方正小标宋_GBK" w:hAnsi="方正小标宋_GBK" w:eastAsia="方正小标宋_GBK" w:cs="方正小标宋_GBK"/>
          <w:color w:val="FF0000"/>
          <w:w w:val="44"/>
          <w:sz w:val="144"/>
          <w:szCs w:val="144"/>
        </w:rPr>
        <w:t>乡人民政府文件</w:t>
      </w:r>
    </w:p>
    <w:p>
      <w:pPr>
        <w:ind w:firstLine="320" w:firstLineChars="100"/>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ascii="楷体_GB2312" w:hAnsi="楷体_GB2312" w:eastAsia="楷体_GB2312" w:cs="楷体_GB2312"/>
          <w:sz w:val="32"/>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386080</wp:posOffset>
                </wp:positionV>
                <wp:extent cx="5342255" cy="0"/>
                <wp:effectExtent l="0" t="13970" r="6985" b="16510"/>
                <wp:wrapNone/>
                <wp:docPr id="1" name="直接连接符 1"/>
                <wp:cNvGraphicFramePr/>
                <a:graphic xmlns:a="http://schemas.openxmlformats.org/drawingml/2006/main">
                  <a:graphicData uri="http://schemas.microsoft.com/office/word/2010/wordprocessingShape">
                    <wps:wsp>
                      <wps:cNvCnPr/>
                      <wps:spPr>
                        <a:xfrm>
                          <a:off x="1180465" y="2885440"/>
                          <a:ext cx="5342255" cy="0"/>
                        </a:xfrm>
                        <a:prstGeom prst="line">
                          <a:avLst/>
                        </a:prstGeom>
                        <a:noFill/>
                        <a:ln w="285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2.95pt;margin-top:30.4pt;height:0pt;width:420.65pt;z-index:251659264;mso-width-relative:page;mso-height-relative:page;" filled="f" stroked="t" coordsize="21600,21600" o:gfxdata="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dRhG1wAAAAcBAAAPAAAAAAAAAAEAIAAAACIAAABkcnMvZG93bnJldi54bWxQ&#10;SwECFAAUAAAACACHTuJAI/i4s/gBAADMAwAADgAAAAAAAAABACAAAAAmAQAAZHJzL2Uyb0RvYy54&#10;bWxQSwUGAAAAAAYABgBZAQAAkAUAAAAA&#10;">
                <v:fill on="f" focussize="0,0"/>
                <v:stroke weight="2.25pt" color="#FF0000" miterlimit="8" joinstyle="miter"/>
                <v:imagedata o:title=""/>
                <o:lock v:ext="edit" aspectratio="f"/>
              </v:line>
            </w:pict>
          </mc:Fallback>
        </mc:AlternateContent>
      </w:r>
      <w:r>
        <w:rPr>
          <w:rFonts w:hint="eastAsia" w:ascii="楷体_GB2312" w:hAnsi="楷体_GB2312" w:eastAsia="楷体_GB2312" w:cs="楷体_GB2312"/>
          <w:color w:val="000000" w:themeColor="text1"/>
          <w:sz w:val="32"/>
          <w:szCs w:val="32"/>
          <w14:textFill>
            <w14:solidFill>
              <w14:schemeClr w14:val="tx1"/>
            </w14:solidFill>
          </w14:textFill>
        </w:rPr>
        <w:t>黑</w:t>
      </w:r>
      <w:r>
        <w:rPr>
          <w:rFonts w:hint="eastAsia" w:ascii="楷体_GB2312" w:hAnsi="楷体_GB2312" w:eastAsia="楷体_GB2312" w:cs="楷体_GB2312"/>
          <w:color w:val="000000" w:themeColor="text1"/>
          <w:sz w:val="32"/>
          <w:szCs w:val="32"/>
          <w:lang w:eastAsia="zh-CN"/>
          <w14:textFill>
            <w14:solidFill>
              <w14:schemeClr w14:val="tx1"/>
            </w14:solidFill>
          </w14:textFill>
        </w:rPr>
        <w:t>石</w:t>
      </w:r>
      <w:r>
        <w:rPr>
          <w:rFonts w:hint="eastAsia" w:ascii="楷体_GB2312" w:hAnsi="楷体_GB2312" w:eastAsia="楷体_GB2312" w:cs="楷体_GB2312"/>
          <w:color w:val="000000" w:themeColor="text1"/>
          <w:sz w:val="32"/>
          <w:szCs w:val="32"/>
          <w14:textFill>
            <w14:solidFill>
              <w14:schemeClr w14:val="tx1"/>
            </w14:solidFill>
          </w14:textFill>
        </w:rPr>
        <w:t xml:space="preserve">府﹝2023﹞ </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32</w:t>
      </w:r>
      <w:r>
        <w:rPr>
          <w:rFonts w:hint="eastAsia" w:ascii="楷体_GB2312" w:hAnsi="楷体_GB2312" w:eastAsia="楷体_GB2312" w:cs="楷体_GB2312"/>
          <w:color w:val="000000" w:themeColor="text1"/>
          <w:sz w:val="32"/>
          <w:szCs w:val="32"/>
          <w14:textFill>
            <w14:solidFill>
              <w14:schemeClr w14:val="tx1"/>
            </w14:solidFill>
          </w14:textFill>
        </w:rPr>
        <w:t>号               签发人：</w:t>
      </w:r>
      <w:r>
        <w:rPr>
          <w:rFonts w:hint="eastAsia" w:ascii="楷体_GB2312" w:hAnsi="楷体_GB2312" w:eastAsia="楷体_GB2312" w:cs="楷体_GB2312"/>
          <w:color w:val="000000" w:themeColor="text1"/>
          <w:sz w:val="32"/>
          <w:szCs w:val="32"/>
          <w:lang w:eastAsia="zh-CN"/>
          <w14:textFill>
            <w14:solidFill>
              <w14:schemeClr w14:val="tx1"/>
            </w14:solidFill>
          </w14:textFill>
        </w:rPr>
        <w:t>银忠扎西</w:t>
      </w:r>
    </w:p>
    <w:p>
      <w:pPr>
        <w:spacing w:line="580" w:lineRule="exact"/>
        <w:jc w:val="center"/>
        <w:rPr>
          <w:rFonts w:hint="eastAsia" w:ascii="方正小标宋简体" w:hAnsi="方正小标宋简体" w:eastAsia="方正小标宋简体" w:cs="方正小标宋简体"/>
          <w:kern w:val="0"/>
          <w:sz w:val="44"/>
          <w:szCs w:val="44"/>
        </w:rPr>
      </w:pPr>
    </w:p>
    <w:p>
      <w:pPr>
        <w:spacing w:line="58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2022年</w:t>
      </w:r>
      <w:r>
        <w:rPr>
          <w:rFonts w:hint="eastAsia" w:ascii="方正小标宋简体" w:hAnsi="方正小标宋简体" w:eastAsia="方正小标宋简体" w:cs="方正小标宋简体"/>
          <w:kern w:val="0"/>
          <w:sz w:val="44"/>
          <w:szCs w:val="44"/>
          <w:lang w:eastAsia="zh-CN"/>
        </w:rPr>
        <w:t>石碉楼乡</w:t>
      </w:r>
      <w:r>
        <w:rPr>
          <w:rFonts w:hint="eastAsia" w:ascii="方正小标宋简体" w:hAnsi="方正小标宋简体" w:eastAsia="方正小标宋简体" w:cs="方正小标宋简体"/>
          <w:kern w:val="0"/>
          <w:sz w:val="44"/>
          <w:szCs w:val="44"/>
        </w:rPr>
        <w:t>乡人民政府</w:t>
      </w:r>
    </w:p>
    <w:p>
      <w:pPr>
        <w:spacing w:line="58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采购森林草原防灭火物资项目</w:t>
      </w:r>
    </w:p>
    <w:p>
      <w:pPr>
        <w:spacing w:line="580" w:lineRule="exact"/>
        <w:jc w:val="center"/>
        <w:rPr>
          <w:rFonts w:ascii="仿宋_GB2312" w:hAnsi="黑体" w:eastAsia="仿宋_GB2312" w:cs="方正小标宋简体"/>
          <w:b/>
          <w:sz w:val="32"/>
          <w:szCs w:val="32"/>
        </w:rPr>
      </w:pPr>
      <w:r>
        <w:rPr>
          <w:rFonts w:hint="eastAsia" w:ascii="方正小标宋简体" w:hAnsi="方正小标宋简体" w:eastAsia="方正小标宋简体" w:cs="方正小标宋简体"/>
          <w:kern w:val="0"/>
          <w:sz w:val="44"/>
          <w:szCs w:val="44"/>
        </w:rPr>
        <w:t>支出绩效评价报告</w:t>
      </w:r>
    </w:p>
    <w:p>
      <w:pPr>
        <w:spacing w:line="580" w:lineRule="exact"/>
        <w:ind w:firstLine="640" w:firstLineChars="200"/>
        <w:rPr>
          <w:rFonts w:ascii="仿宋_GB2312" w:hAnsi="仿宋_GB2312" w:eastAsia="仿宋_GB2312" w:cs="仿宋_GB2312"/>
          <w:sz w:val="32"/>
          <w:szCs w:val="32"/>
        </w:rPr>
      </w:pPr>
    </w:p>
    <w:p>
      <w:pPr>
        <w:numPr>
          <w:ilvl w:val="0"/>
          <w:numId w:val="1"/>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项目概况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（一）项目资金申报及批复情况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石碉楼乡</w:t>
      </w:r>
      <w:r>
        <w:rPr>
          <w:rFonts w:hint="eastAsia" w:ascii="仿宋_GB2312" w:hAnsi="仿宋" w:eastAsia="仿宋_GB2312" w:cs="仿宋_GB2312"/>
          <w:sz w:val="32"/>
          <w:szCs w:val="32"/>
        </w:rPr>
        <w:t>乡2022年采购森林草原防灭火物资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项目支出64700元。</w:t>
      </w:r>
      <w:r>
        <w:rPr>
          <w:rFonts w:hint="eastAsia" w:ascii="仿宋_GB2312" w:hAnsi="仿宋" w:eastAsia="仿宋_GB2312" w:cs="仿宋_GB2312"/>
          <w:sz w:val="32"/>
          <w:szCs w:val="32"/>
        </w:rPr>
        <w:t>资金申报后在规定的时间内下发给我们单位，本单位也在规定时间内及时进行了支出。该项目均符合资金管理办法等相关规定。</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项目绩效目标</w:t>
      </w:r>
    </w:p>
    <w:p>
      <w:pPr>
        <w:adjustRightInd w:val="0"/>
        <w:snapToGrid w:val="0"/>
        <w:spacing w:line="5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石碉楼乡</w:t>
      </w:r>
      <w:r>
        <w:rPr>
          <w:rFonts w:hint="eastAsia" w:ascii="仿宋_GB2312" w:hAnsi="仿宋" w:eastAsia="仿宋_GB2312" w:cs="仿宋_GB2312"/>
          <w:sz w:val="32"/>
          <w:szCs w:val="32"/>
        </w:rPr>
        <w:t>乡2022年采购森林草原防灭火物资</w:t>
      </w:r>
      <w:r>
        <w:rPr>
          <w:rFonts w:hint="eastAsia" w:ascii="仿宋" w:hAnsi="仿宋" w:eastAsia="仿宋"/>
          <w:sz w:val="28"/>
          <w:szCs w:val="28"/>
          <w:lang w:val="zh-CN"/>
        </w:rPr>
        <w:t>，</w:t>
      </w:r>
      <w:r>
        <w:rPr>
          <w:rFonts w:hint="eastAsia" w:ascii="仿宋" w:hAnsi="仿宋" w:eastAsia="仿宋"/>
          <w:sz w:val="28"/>
          <w:szCs w:val="28"/>
          <w:lang w:val="en-US" w:eastAsia="zh-CN"/>
        </w:rPr>
        <w:t>保障在进入火险高危期和火灾多发期，做好森林草原火灾扑救工作，坚持做到“打早、打小、打了”，树牢“宁可备而不用、不可用而不备”的理念。</w:t>
      </w:r>
    </w:p>
    <w:p>
      <w:pPr>
        <w:numPr>
          <w:ilvl w:val="0"/>
          <w:numId w:val="0"/>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二、项目实施及管理情况</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一</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资金计划、到位及使用情况。</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1、资金计划及到位。</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该项目各类资金计划及截止评价时点实际到位及时，资金到位情况与资金计划基本一致。资金到位率100%、到位及时。</w:t>
      </w:r>
    </w:p>
    <w:p>
      <w:pPr>
        <w:numPr>
          <w:ilvl w:val="0"/>
          <w:numId w:val="3"/>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资金使用。</w:t>
      </w:r>
    </w:p>
    <w:p>
      <w:pPr>
        <w:adjustRightInd w:val="0"/>
        <w:snapToGrid w:val="0"/>
        <w:spacing w:line="520" w:lineRule="exact"/>
        <w:ind w:firstLine="640" w:firstLineChars="200"/>
        <w:rPr>
          <w:rFonts w:hint="eastAsia" w:ascii="仿宋" w:hAnsi="仿宋" w:eastAsia="仿宋"/>
          <w:sz w:val="28"/>
          <w:szCs w:val="28"/>
          <w:lang w:val="zh-CN" w:eastAsia="zh-CN"/>
        </w:rPr>
      </w:pPr>
      <w:r>
        <w:rPr>
          <w:rFonts w:hint="eastAsia" w:ascii="仿宋_GB2312" w:hAnsi="仿宋" w:eastAsia="仿宋_GB2312" w:cs="仿宋_GB2312"/>
          <w:sz w:val="32"/>
          <w:szCs w:val="32"/>
          <w:lang w:eastAsia="zh-CN"/>
        </w:rPr>
        <w:t>石碉楼乡</w:t>
      </w:r>
      <w:r>
        <w:rPr>
          <w:rFonts w:hint="eastAsia" w:ascii="仿宋_GB2312" w:hAnsi="仿宋" w:eastAsia="仿宋_GB2312" w:cs="仿宋_GB2312"/>
          <w:sz w:val="32"/>
          <w:szCs w:val="32"/>
        </w:rPr>
        <w:t>乡2022年采购森林草原防灭火物资</w:t>
      </w:r>
      <w:r>
        <w:rPr>
          <w:rFonts w:hint="eastAsia" w:ascii="仿宋" w:hAnsi="仿宋" w:eastAsia="仿宋"/>
          <w:sz w:val="28"/>
          <w:szCs w:val="28"/>
          <w:lang w:val="zh-CN"/>
        </w:rPr>
        <w:t>，</w:t>
      </w:r>
      <w:r>
        <w:rPr>
          <w:rFonts w:hint="eastAsia" w:ascii="仿宋" w:hAnsi="仿宋" w:eastAsia="仿宋"/>
          <w:sz w:val="28"/>
          <w:szCs w:val="28"/>
          <w:lang w:val="en-US" w:eastAsia="zh-CN"/>
        </w:rPr>
        <w:t>购买消防作训服、作训鞋、发电机、油锯、油锯、喊话器、探照灯、消防救援战训防护操作手套、水壶等</w:t>
      </w:r>
      <w:r>
        <w:rPr>
          <w:rFonts w:hint="eastAsia" w:ascii="仿宋" w:hAnsi="仿宋" w:eastAsia="仿宋"/>
          <w:sz w:val="28"/>
          <w:szCs w:val="28"/>
          <w:lang w:val="zh-CN" w:eastAsia="zh-CN"/>
        </w:rPr>
        <w:t>。</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(二)项目财务管理情况。</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评价项目严格执行财务管理制度、财务处理及时、会计核算规范。绩效目标是预算编制的前提和基础，按照“费随事定”的原则。</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严格执行“厉行节约、反对浪费”的规定。预算内经费和专项基金我单位按照有关法律法规和财务制度严格执行，经费组织决算及报表的审核、报送与财政部门逐一核对，确保经费预决算的严肃性、准确性。评价项目是否严格执行财务管理制度、财务处理是否及时、会计核算是否规范等。</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(三)项目组织实施情况。</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先对项目进行实施计划，根据项目下达计划，我们按相关编制的初步实施方案，编制了我</w:t>
      </w:r>
      <w:r>
        <w:rPr>
          <w:rFonts w:hint="eastAsia" w:ascii="仿宋_GB2312" w:hAnsi="仿宋" w:eastAsia="仿宋_GB2312" w:cs="仿宋_GB2312"/>
          <w:sz w:val="32"/>
          <w:szCs w:val="32"/>
          <w:lang w:val="en-US" w:eastAsia="zh-CN"/>
        </w:rPr>
        <w:t>乡</w:t>
      </w:r>
      <w:r>
        <w:rPr>
          <w:rFonts w:hint="eastAsia" w:ascii="仿宋_GB2312" w:hAnsi="仿宋" w:eastAsia="仿宋_GB2312" w:cs="仿宋_GB2312"/>
          <w:sz w:val="32"/>
          <w:szCs w:val="32"/>
          <w:lang w:eastAsia="zh-CN"/>
        </w:rPr>
        <w:t>的实施方案，拟定了建设内容、建设要求、建设期限，制定了项目管理措施，成立了项目领导小组、实施小组制定了资金管理制度，保证了项目的顺利实施。</w:t>
      </w:r>
    </w:p>
    <w:p>
      <w:pPr>
        <w:numPr>
          <w:ilvl w:val="0"/>
          <w:numId w:val="0"/>
        </w:numPr>
        <w:spacing w:line="5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三、项目绩效情况</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(一)项目完成情况。</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项目已按照相关计划及时在规定的时间内完成，完成质</w:t>
      </w:r>
    </w:p>
    <w:p>
      <w:pPr>
        <w:numPr>
          <w:ilvl w:val="0"/>
          <w:numId w:val="0"/>
        </w:numPr>
        <w:spacing w:line="580" w:lineRule="exac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量良好，达到了预期目标。我单位部门预算支出在保障本单位工作运转、履行职能职责上整体情况良好，整体上完成了年初设定的绩效目标，保障了我单位工作的正常运转，促进了我单位的事业发展，充分发挥了财政资金的经济效益和社会效益。</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(二)项目效益情况。</w:t>
      </w:r>
    </w:p>
    <w:p>
      <w:pPr>
        <w:numPr>
          <w:ilvl w:val="0"/>
          <w:numId w:val="0"/>
        </w:num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提高</w:t>
      </w:r>
      <w:r>
        <w:rPr>
          <w:rFonts w:hint="eastAsia" w:ascii="仿宋_GB2312" w:hAnsi="仿宋" w:eastAsia="仿宋_GB2312" w:cs="仿宋_GB2312"/>
          <w:sz w:val="32"/>
          <w:szCs w:val="32"/>
          <w:lang w:val="en-US" w:eastAsia="zh-CN"/>
        </w:rPr>
        <w:t>了乡级</w:t>
      </w:r>
      <w:r>
        <w:rPr>
          <w:rFonts w:hint="eastAsia" w:ascii="仿宋_GB2312" w:hAnsi="仿宋" w:eastAsia="仿宋_GB2312" w:cs="仿宋_GB2312"/>
          <w:sz w:val="32"/>
          <w:szCs w:val="32"/>
          <w:lang w:eastAsia="zh-CN"/>
        </w:rPr>
        <w:t>救灾物资保障能力。提升</w:t>
      </w:r>
      <w:r>
        <w:rPr>
          <w:rFonts w:hint="eastAsia" w:ascii="仿宋_GB2312" w:hAnsi="仿宋" w:eastAsia="仿宋_GB2312" w:cs="仿宋_GB2312"/>
          <w:sz w:val="32"/>
          <w:szCs w:val="32"/>
          <w:lang w:val="en-US" w:eastAsia="zh-CN"/>
        </w:rPr>
        <w:t>了</w:t>
      </w:r>
      <w:r>
        <w:rPr>
          <w:rFonts w:hint="eastAsia" w:ascii="仿宋_GB2312" w:hAnsi="仿宋" w:eastAsia="仿宋_GB2312" w:cs="仿宋_GB2312"/>
          <w:sz w:val="32"/>
          <w:szCs w:val="32"/>
          <w:lang w:eastAsia="zh-CN"/>
        </w:rPr>
        <w:t>全</w:t>
      </w:r>
      <w:r>
        <w:rPr>
          <w:rFonts w:hint="eastAsia" w:ascii="仿宋_GB2312" w:hAnsi="仿宋" w:eastAsia="仿宋_GB2312" w:cs="仿宋_GB2312"/>
          <w:sz w:val="32"/>
          <w:szCs w:val="32"/>
          <w:lang w:val="en-US" w:eastAsia="zh-CN"/>
        </w:rPr>
        <w:t>乡</w:t>
      </w:r>
      <w:r>
        <w:rPr>
          <w:rFonts w:hint="eastAsia" w:ascii="仿宋_GB2312" w:hAnsi="仿宋" w:eastAsia="仿宋_GB2312" w:cs="仿宋_GB2312"/>
          <w:sz w:val="32"/>
          <w:szCs w:val="32"/>
          <w:lang w:eastAsia="zh-CN"/>
        </w:rPr>
        <w:t>森林草原防灭火应急工作水平，充分发挥应急物资使用效能，确保关键时刻应急储备物资能够调得出、用得上</w:t>
      </w:r>
      <w:r>
        <w:rPr>
          <w:rFonts w:hint="eastAsia" w:ascii="仿宋_GB2312" w:hAnsi="仿宋" w:eastAsia="仿宋_GB2312" w:cs="仿宋_GB2312"/>
          <w:sz w:val="32"/>
          <w:szCs w:val="32"/>
          <w:lang w:val="en-US" w:eastAsia="zh-CN"/>
        </w:rPr>
        <w:t>。</w:t>
      </w:r>
    </w:p>
    <w:p>
      <w:pPr>
        <w:numPr>
          <w:ilvl w:val="0"/>
          <w:numId w:val="0"/>
        </w:numPr>
        <w:spacing w:line="5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四、问题及建议</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(一)存在的问题。</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bookmarkStart w:id="0" w:name="_GoBack"/>
      <w:r>
        <w:rPr>
          <w:rFonts w:hint="eastAsia" w:ascii="仿宋" w:hAnsi="仿宋" w:eastAsia="仿宋" w:cs="仿宋"/>
          <w:sz w:val="32"/>
          <w:szCs w:val="32"/>
        </w:rPr>
        <w:drawing>
          <wp:anchor distT="0" distB="0" distL="114300" distR="114300" simplePos="0" relativeHeight="251660288" behindDoc="0" locked="0" layoutInCell="1" allowOverlap="1">
            <wp:simplePos x="0" y="0"/>
            <wp:positionH relativeFrom="column">
              <wp:posOffset>2924810</wp:posOffset>
            </wp:positionH>
            <wp:positionV relativeFrom="paragraph">
              <wp:posOffset>47625</wp:posOffset>
            </wp:positionV>
            <wp:extent cx="1640840" cy="1616710"/>
            <wp:effectExtent l="0" t="0" r="5080" b="13970"/>
            <wp:wrapNone/>
            <wp:docPr id="2" name="图片 2" descr="公章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章电子章"/>
                    <pic:cNvPicPr>
                      <a:picLocks noChangeAspect="1"/>
                    </pic:cNvPicPr>
                  </pic:nvPicPr>
                  <pic:blipFill>
                    <a:blip r:embed="rId4"/>
                    <a:stretch>
                      <a:fillRect/>
                    </a:stretch>
                  </pic:blipFill>
                  <pic:spPr>
                    <a:xfrm>
                      <a:off x="0" y="0"/>
                      <a:ext cx="1640840" cy="1616710"/>
                    </a:xfrm>
                    <a:prstGeom prst="rect">
                      <a:avLst/>
                    </a:prstGeom>
                    <a:noFill/>
                    <a:ln>
                      <a:noFill/>
                    </a:ln>
                  </pic:spPr>
                </pic:pic>
              </a:graphicData>
            </a:graphic>
          </wp:anchor>
        </w:drawing>
      </w:r>
      <w:bookmarkEnd w:id="0"/>
      <w:r>
        <w:rPr>
          <w:rFonts w:hint="eastAsia" w:ascii="仿宋_GB2312" w:hAnsi="仿宋" w:eastAsia="仿宋_GB2312" w:cs="仿宋_GB2312"/>
          <w:sz w:val="32"/>
          <w:szCs w:val="32"/>
          <w:lang w:eastAsia="zh-CN"/>
        </w:rPr>
        <w:t>(二)相关建议。</w:t>
      </w:r>
    </w:p>
    <w:p>
      <w:pPr>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仿宋_GB2312"/>
          <w:sz w:val="32"/>
          <w:szCs w:val="32"/>
          <w:lang w:val="en-US" w:eastAsia="zh-CN"/>
        </w:rPr>
        <w:t>无</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黑水县</w:t>
      </w:r>
      <w:r>
        <w:rPr>
          <w:rFonts w:hint="eastAsia" w:ascii="仿宋_GB2312" w:hAnsi="仿宋_GB2312" w:eastAsia="仿宋_GB2312" w:cs="仿宋_GB2312"/>
          <w:sz w:val="32"/>
          <w:szCs w:val="32"/>
          <w:lang w:eastAsia="zh-CN"/>
        </w:rPr>
        <w:t>石碉楼乡</w:t>
      </w:r>
      <w:r>
        <w:rPr>
          <w:rFonts w:hint="eastAsia" w:ascii="仿宋_GB2312" w:hAnsi="仿宋_GB2312" w:eastAsia="仿宋_GB2312" w:cs="仿宋_GB2312"/>
          <w:sz w:val="32"/>
          <w:szCs w:val="32"/>
        </w:rPr>
        <w:t>乡人民政府</w:t>
      </w:r>
    </w:p>
    <w:p>
      <w:pPr>
        <w:ind w:firstLine="5440" w:firstLineChars="1700"/>
        <w:jc w:val="left"/>
        <w:rPr>
          <w:rStyle w:val="9"/>
          <w:rFonts w:ascii="仿宋_GB2312" w:hAnsi="仿宋" w:eastAsia="仿宋_GB2312" w:cs="仿宋_GB2312"/>
          <w:b w:val="0"/>
          <w:bCs w:val="0"/>
          <w:sz w:val="32"/>
          <w:szCs w:val="32"/>
        </w:rPr>
      </w:pPr>
      <w:r>
        <w:rPr>
          <w:rFonts w:hint="eastAsia" w:ascii="仿宋_GB2312" w:hAnsi="仿宋_GB2312" w:eastAsia="仿宋_GB2312" w:cs="仿宋_GB2312"/>
          <w:sz w:val="32"/>
          <w:szCs w:val="32"/>
        </w:rPr>
        <w:t>2023年8月23日</w:t>
      </w:r>
    </w:p>
    <w:p>
      <w:pPr>
        <w:pBdr>
          <w:top w:val="single" w:color="auto" w:sz="6" w:space="1"/>
          <w:bottom w:val="single" w:color="auto" w:sz="6" w:space="1"/>
        </w:pBdr>
        <w:spacing w:line="460" w:lineRule="exact"/>
      </w:pPr>
      <w:r>
        <w:rPr>
          <w:rFonts w:hint="eastAsia" w:ascii="仿宋" w:hAnsi="仿宋" w:eastAsia="仿宋"/>
          <w:sz w:val="32"/>
          <w:szCs w:val="32"/>
        </w:rPr>
        <w:t>（</w:t>
      </w:r>
      <w:r>
        <w:rPr>
          <w:rFonts w:hint="eastAsia" w:ascii="仿宋" w:hAnsi="仿宋" w:eastAsia="仿宋"/>
          <w:sz w:val="32"/>
          <w:szCs w:val="32"/>
          <w:lang w:eastAsia="zh-CN"/>
        </w:rPr>
        <w:t>石碉楼乡</w:t>
      </w:r>
      <w:r>
        <w:rPr>
          <w:rFonts w:hint="eastAsia" w:ascii="仿宋" w:hAnsi="仿宋" w:eastAsia="仿宋"/>
          <w:sz w:val="32"/>
          <w:szCs w:val="32"/>
        </w:rPr>
        <w:t>党政办）                   2023年8月23日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0F58D"/>
    <w:multiLevelType w:val="singleLevel"/>
    <w:tmpl w:val="FE60F58D"/>
    <w:lvl w:ilvl="0" w:tentative="0">
      <w:start w:val="2"/>
      <w:numFmt w:val="decimal"/>
      <w:suff w:val="space"/>
      <w:lvlText w:val="%1."/>
      <w:lvlJc w:val="left"/>
    </w:lvl>
  </w:abstractNum>
  <w:abstractNum w:abstractNumId="1">
    <w:nsid w:val="3F0A42D9"/>
    <w:multiLevelType w:val="singleLevel"/>
    <w:tmpl w:val="3F0A42D9"/>
    <w:lvl w:ilvl="0" w:tentative="0">
      <w:start w:val="2"/>
      <w:numFmt w:val="chineseCounting"/>
      <w:suff w:val="space"/>
      <w:lvlText w:val="（%1）"/>
      <w:lvlJc w:val="left"/>
      <w:rPr>
        <w:rFonts w:hint="eastAsia"/>
      </w:rPr>
    </w:lvl>
  </w:abstractNum>
  <w:abstractNum w:abstractNumId="2">
    <w:nsid w:val="4105E464"/>
    <w:multiLevelType w:val="singleLevel"/>
    <w:tmpl w:val="4105E46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ZWYxNGMyM2EwYTkyZDRkNzMyM2RhOGZhMzk0NWIifQ=="/>
  </w:docVars>
  <w:rsids>
    <w:rsidRoot w:val="004C22EC"/>
    <w:rsid w:val="00002FE2"/>
    <w:rsid w:val="000736DC"/>
    <w:rsid w:val="000C17F9"/>
    <w:rsid w:val="00371E4E"/>
    <w:rsid w:val="004A5577"/>
    <w:rsid w:val="004C22EC"/>
    <w:rsid w:val="004E5168"/>
    <w:rsid w:val="005D112B"/>
    <w:rsid w:val="007B38C6"/>
    <w:rsid w:val="009413EF"/>
    <w:rsid w:val="00A76CF9"/>
    <w:rsid w:val="00AB5FD8"/>
    <w:rsid w:val="00C83C88"/>
    <w:rsid w:val="00CF1213"/>
    <w:rsid w:val="00D0725D"/>
    <w:rsid w:val="00E239DF"/>
    <w:rsid w:val="00FB366B"/>
    <w:rsid w:val="13DB1661"/>
    <w:rsid w:val="1B4A3EC4"/>
    <w:rsid w:val="32CA5C84"/>
    <w:rsid w:val="39427F44"/>
    <w:rsid w:val="39E83170"/>
    <w:rsid w:val="3CB30F63"/>
    <w:rsid w:val="4A0B0DD8"/>
    <w:rsid w:val="57B166CC"/>
    <w:rsid w:val="65A74697"/>
    <w:rsid w:val="79D44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1126</Words>
  <Characters>1157</Characters>
  <Lines>9</Lines>
  <Paragraphs>2</Paragraphs>
  <TotalTime>0</TotalTime>
  <ScaleCrop>false</ScaleCrop>
  <LinksUpToDate>false</LinksUpToDate>
  <CharactersWithSpaces>1192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cp:lastModifiedBy>
  <dcterms:modified xsi:type="dcterms:W3CDTF">2023-08-24T08:40:06Z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AD377BA1AAAE4CE58F59632D15F0B094_13</vt:lpwstr>
  </property>
</Properties>
</file>