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0A565B">
      <w:pPr>
        <w:widowControl/>
        <w:spacing w:line="480" w:lineRule="atLeast"/>
        <w:ind w:firstLine="60"/>
        <w:jc w:val="center"/>
        <w:rPr>
          <w:rFonts w:ascii="方正大标宋_GBK" w:hAnsi="方正大标宋_GBK" w:eastAsia="方正大标宋_GBK" w:cs="方正大标宋_GBK"/>
          <w:sz w:val="44"/>
          <w:szCs w:val="44"/>
        </w:rPr>
      </w:pPr>
      <w:r>
        <w:rPr>
          <w:rFonts w:hint="eastAsia" w:ascii="方正大标宋_GBK" w:hAnsi="方正大标宋_GBK" w:eastAsia="方正大标宋_GBK" w:cs="方正大标宋_GBK"/>
          <w:sz w:val="44"/>
          <w:szCs w:val="44"/>
        </w:rPr>
        <w:t>黑水县晴朗乡人民政府</w:t>
      </w:r>
      <w:bookmarkStart w:id="0" w:name="_GoBack"/>
      <w:r>
        <w:rPr>
          <w:rFonts w:hint="eastAsia" w:ascii="方正大标宋_GBK" w:hAnsi="方正大标宋_GBK" w:eastAsia="方正大标宋_GBK" w:cs="方正大标宋_GBK"/>
          <w:sz w:val="44"/>
          <w:szCs w:val="44"/>
          <w:lang w:eastAsia="zh-CN"/>
        </w:rPr>
        <w:t>（</w:t>
      </w:r>
      <w:bookmarkEnd w:id="0"/>
      <w:r>
        <w:rPr>
          <w:rFonts w:hint="eastAsia" w:ascii="方正大标宋_GBK" w:hAnsi="方正大标宋_GBK" w:eastAsia="方正大标宋_GBK" w:cs="方正大标宋_GBK"/>
          <w:sz w:val="44"/>
          <w:szCs w:val="44"/>
        </w:rPr>
        <w:t>事业）</w:t>
      </w:r>
    </w:p>
    <w:p w14:paraId="70F3DC3A">
      <w:pPr>
        <w:widowControl/>
        <w:spacing w:line="480" w:lineRule="atLeast"/>
        <w:ind w:firstLine="60"/>
        <w:jc w:val="center"/>
        <w:rPr>
          <w:rFonts w:ascii="方正大标宋_GBK" w:hAnsi="方正大标宋_GBK" w:eastAsia="方正大标宋_GBK" w:cs="方正大标宋_GBK"/>
          <w:sz w:val="44"/>
          <w:szCs w:val="44"/>
        </w:rPr>
      </w:pPr>
      <w:r>
        <w:rPr>
          <w:rFonts w:hint="eastAsia" w:ascii="方正大标宋_GBK" w:hAnsi="方正大标宋_GBK" w:eastAsia="方正大标宋_GBK" w:cs="方正大标宋_GBK"/>
          <w:sz w:val="44"/>
          <w:szCs w:val="44"/>
        </w:rPr>
        <w:t>关于“三公”经费2024年决算情况说明</w:t>
      </w:r>
    </w:p>
    <w:p w14:paraId="0FB2C12B"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5D060719">
      <w:pPr>
        <w:widowControl/>
        <w:spacing w:line="480" w:lineRule="atLeast"/>
        <w:ind w:firstLine="697" w:firstLineChars="218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我单位 “三公”经费2024年决算情况如下：</w:t>
      </w:r>
    </w:p>
    <w:p w14:paraId="66E42DF6">
      <w:pPr>
        <w:widowControl/>
        <w:spacing w:line="480" w:lineRule="atLeast"/>
        <w:ind w:firstLine="60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一、因公出国（境）经费</w:t>
      </w:r>
    </w:p>
    <w:p w14:paraId="1E08B89F">
      <w:pPr>
        <w:widowControl/>
        <w:spacing w:line="48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2024年决算支出0万元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，</w:t>
      </w:r>
      <w:r>
        <w:rPr>
          <w:rStyle w:val="7"/>
          <w:rFonts w:hint="eastAsia" w:ascii="仿宋_GB2312" w:hAnsi="仿宋" w:eastAsia="仿宋_GB2312"/>
          <w:b w:val="0"/>
          <w:bCs/>
          <w:sz w:val="32"/>
          <w:szCs w:val="32"/>
        </w:rPr>
        <w:t>与预算一致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，与2023年决算一致。</w:t>
      </w:r>
    </w:p>
    <w:p w14:paraId="3DA3AB53">
      <w:pPr>
        <w:widowControl/>
        <w:spacing w:line="480" w:lineRule="atLeast"/>
        <w:ind w:firstLine="60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二、公务接待费</w:t>
      </w:r>
    </w:p>
    <w:p w14:paraId="50F87C21">
      <w:pPr>
        <w:widowControl/>
        <w:spacing w:line="48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2024年决算支出0万元，</w:t>
      </w:r>
      <w:r>
        <w:rPr>
          <w:rStyle w:val="7"/>
          <w:rFonts w:hint="eastAsia" w:ascii="仿宋_GB2312" w:hAnsi="仿宋" w:eastAsia="仿宋_GB2312"/>
          <w:b w:val="0"/>
          <w:bCs/>
          <w:sz w:val="32"/>
          <w:szCs w:val="32"/>
        </w:rPr>
        <w:t>与预算一致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，与2023年决算一致。</w:t>
      </w:r>
    </w:p>
    <w:p w14:paraId="57A53316">
      <w:pPr>
        <w:widowControl/>
        <w:spacing w:line="48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三、公务用车购置及运行维护费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br w:type="textWrapping"/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2024年决算支出0万元，</w:t>
      </w:r>
      <w:r>
        <w:rPr>
          <w:rStyle w:val="7"/>
          <w:rFonts w:hint="eastAsia" w:ascii="仿宋_GB2312" w:hAnsi="仿宋" w:eastAsia="仿宋_GB2312"/>
          <w:b w:val="0"/>
          <w:bCs/>
          <w:sz w:val="32"/>
          <w:szCs w:val="32"/>
        </w:rPr>
        <w:t>与预算一致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，与2023年决算一致。</w:t>
      </w:r>
    </w:p>
    <w:p w14:paraId="6793A258">
      <w:pPr>
        <w:widowControl/>
        <w:spacing w:line="480" w:lineRule="atLeast"/>
        <w:ind w:firstLine="726" w:firstLineChars="227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单位共有公务用车0辆，其中：越野车0辆，轿车0辆。</w:t>
      </w:r>
    </w:p>
    <w:p w14:paraId="0C2C79F2">
      <w:pPr>
        <w:widowControl/>
        <w:spacing w:line="480" w:lineRule="atLeast"/>
        <w:ind w:firstLine="640" w:firstLineChars="20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2024年安排公务用车运行维护费0万元。</w:t>
      </w:r>
    </w:p>
    <w:p w14:paraId="5BEF3BC5">
      <w:pPr>
        <w:widowControl/>
        <w:spacing w:line="480" w:lineRule="atLeast"/>
        <w:ind w:firstLine="640" w:firstLineChars="20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2024年安排公务用车购置0辆，购置费0万元。</w:t>
      </w:r>
    </w:p>
    <w:p w14:paraId="54D5C760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27993DE6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2C572876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568EB0F8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2FF6665E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7F5E5200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53B0C2C5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黑水县晴朗乡人民政府财政拨款“三公”经费</w:t>
      </w:r>
    </w:p>
    <w:p w14:paraId="7FA6A10A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2024年决算情况表</w:t>
      </w:r>
    </w:p>
    <w:p w14:paraId="00872C2E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28"/>
          <w:szCs w:val="28"/>
        </w:rPr>
      </w:pPr>
      <w:r>
        <w:rPr>
          <w:rFonts w:hint="eastAsia" w:ascii="仿宋_GB2312" w:hAnsi="宋体" w:eastAsia="仿宋_GB2312" w:cs="宋体"/>
          <w:color w:val="333333"/>
          <w:kern w:val="0"/>
          <w:sz w:val="28"/>
          <w:szCs w:val="28"/>
        </w:rPr>
        <w:t xml:space="preserve">                                         单位：万元</w:t>
      </w:r>
    </w:p>
    <w:tbl>
      <w:tblPr>
        <w:tblStyle w:val="5"/>
        <w:tblW w:w="8424" w:type="dxa"/>
        <w:tblCellSpacing w:w="7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4582"/>
        <w:gridCol w:w="3842"/>
      </w:tblGrid>
      <w:tr w14:paraId="0D728B0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697" w:hRule="exact"/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5D005AC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项       目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1DC44ED"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2024年决算（万元）</w:t>
            </w:r>
          </w:p>
        </w:tc>
      </w:tr>
      <w:tr w14:paraId="7389260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A889548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因公出国（境）经费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9DFFA5E"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0</w:t>
            </w:r>
          </w:p>
        </w:tc>
      </w:tr>
      <w:tr w14:paraId="47C7CCF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BCBB9E7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公务接待费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0585962"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0</w:t>
            </w:r>
          </w:p>
        </w:tc>
      </w:tr>
      <w:tr w14:paraId="65BC98F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48636E7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公务用车购置及运行维护费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8629B03"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0</w:t>
            </w:r>
          </w:p>
        </w:tc>
      </w:tr>
      <w:tr w14:paraId="39F02B8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2A5A075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其中：购置经费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0FBC891"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0</w:t>
            </w:r>
          </w:p>
        </w:tc>
      </w:tr>
      <w:tr w14:paraId="736A12F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066B670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78C0464"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0</w:t>
            </w:r>
          </w:p>
        </w:tc>
      </w:tr>
    </w:tbl>
    <w:p w14:paraId="764C8DD7"/>
    <w:p w14:paraId="6A5BEE44"/>
    <w:p w14:paraId="10358F57"/>
    <w:p w14:paraId="049750F0"/>
    <w:p w14:paraId="63FD595B"/>
    <w:p w14:paraId="5A4E63CA"/>
    <w:p w14:paraId="1393A8DE"/>
    <w:p w14:paraId="596E83EB"/>
    <w:p w14:paraId="24B73D66"/>
    <w:p w14:paraId="470352EE"/>
    <w:p w14:paraId="693CA40C">
      <w:pPr>
        <w:spacing w:line="600" w:lineRule="exact"/>
        <w:jc w:val="left"/>
        <w:outlineLvl w:val="0"/>
        <w:rPr>
          <w:rStyle w:val="10"/>
          <w:rFonts w:ascii="仿宋_GB2312" w:eastAsia="仿宋_GB2312"/>
          <w:sz w:val="32"/>
          <w:szCs w:val="32"/>
        </w:rPr>
      </w:pPr>
    </w:p>
    <w:p w14:paraId="6F9509FC">
      <w:pPr>
        <w:spacing w:line="600" w:lineRule="exact"/>
        <w:jc w:val="left"/>
        <w:outlineLvl w:val="0"/>
        <w:rPr>
          <w:rStyle w:val="10"/>
          <w:rFonts w:ascii="仿宋_GB2312" w:eastAsia="仿宋_GB2312"/>
          <w:sz w:val="32"/>
          <w:szCs w:val="32"/>
        </w:rPr>
      </w:pPr>
    </w:p>
    <w:p w14:paraId="4C423187">
      <w:pPr>
        <w:spacing w:line="600" w:lineRule="exact"/>
        <w:jc w:val="left"/>
        <w:outlineLvl w:val="0"/>
        <w:rPr>
          <w:rStyle w:val="10"/>
          <w:rFonts w:ascii="仿宋_GB2312" w:eastAsia="仿宋_GB2312"/>
          <w:sz w:val="32"/>
          <w:szCs w:val="32"/>
        </w:rPr>
      </w:pPr>
    </w:p>
    <w:p w14:paraId="12ED326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??">
    <w:altName w:val="Segoe Print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方正大标宋_GBK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ZTgzNmEyOTFjMjZjODc0OGIyZjk3N2Q1Zjc3YWU5MjEifQ=="/>
  </w:docVars>
  <w:rsids>
    <w:rsidRoot w:val="003F1AE8"/>
    <w:rsid w:val="003F1AE8"/>
    <w:rsid w:val="0045026A"/>
    <w:rsid w:val="007153A1"/>
    <w:rsid w:val="00B8151A"/>
    <w:rsid w:val="00E83E1E"/>
    <w:rsid w:val="11D97647"/>
    <w:rsid w:val="12AB5429"/>
    <w:rsid w:val="19B759C7"/>
    <w:rsid w:val="1D0B2F60"/>
    <w:rsid w:val="28EF4F26"/>
    <w:rsid w:val="30861092"/>
    <w:rsid w:val="342F6EA0"/>
    <w:rsid w:val="4E993BEB"/>
    <w:rsid w:val="60366A76"/>
    <w:rsid w:val="66090EF9"/>
    <w:rsid w:val="69F9541D"/>
    <w:rsid w:val="DBEFB2A0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99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0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9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styleId="7">
    <w:name w:val="Strong"/>
    <w:basedOn w:val="6"/>
    <w:qFormat/>
    <w:uiPriority w:val="99"/>
    <w:rPr>
      <w:b/>
    </w:rPr>
  </w:style>
  <w:style w:type="character" w:customStyle="1" w:styleId="8">
    <w:name w:val="页眉 Char"/>
    <w:basedOn w:val="6"/>
    <w:link w:val="4"/>
    <w:semiHidden/>
    <w:qFormat/>
    <w:uiPriority w:val="99"/>
    <w:rPr>
      <w:sz w:val="18"/>
      <w:szCs w:val="18"/>
    </w:rPr>
  </w:style>
  <w:style w:type="character" w:customStyle="1" w:styleId="9">
    <w:name w:val="页脚 Char"/>
    <w:basedOn w:val="6"/>
    <w:link w:val="3"/>
    <w:semiHidden/>
    <w:qFormat/>
    <w:uiPriority w:val="99"/>
    <w:rPr>
      <w:sz w:val="18"/>
      <w:szCs w:val="18"/>
    </w:rPr>
  </w:style>
  <w:style w:type="character" w:customStyle="1" w:styleId="10">
    <w:name w:val="标题 1 Char"/>
    <w:basedOn w:val="6"/>
    <w:link w:val="2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  <w:style w:type="paragraph" w:customStyle="1" w:styleId="11">
    <w:name w:val="四号正文"/>
    <w:basedOn w:val="1"/>
    <w:qFormat/>
    <w:uiPriority w:val="0"/>
    <w:pPr>
      <w:spacing w:line="360" w:lineRule="auto"/>
    </w:pPr>
    <w:rPr>
      <w:rFonts w:ascii="??" w:hAnsi="??"/>
      <w:color w:val="000000"/>
      <w:kern w:val="0"/>
      <w:sz w:val="28"/>
      <w:szCs w:val="21"/>
      <w:lang w:val="zh-C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4f3e1205-dd0d-42c7-8d3f-439b0704c191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 C0A565B</paraID>
      <start>10</start>
      <end>11</end>
      <status>modified</status>
      <modifiedWord>（</modifiedWord>
      <trackRevisions>false</trackRevisions>
    </reviewItem>
    <reviewItem>
      <errorID>2cae0455-c81d-41ac-bf05-898859b1c995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1E08B89F</paraID>
      <start>14</start>
      <end>15</end>
      <status>modified</status>
      <modifiedWord>，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65f4ff23-bc9e-4709-84a4-9a4db030eb2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Sky123.Org</Company>
  <Pages>2</Pages>
  <Words>299</Words>
  <Characters>335</Characters>
  <Lines>3</Lines>
  <Paragraphs>1</Paragraphs>
  <TotalTime>1</TotalTime>
  <ScaleCrop>false</ScaleCrop>
  <LinksUpToDate>false</LinksUpToDate>
  <CharactersWithSpaces>408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2025-10-09T08:42:00Z</dcterms:created>
  <dc:creator>Sky123.Org</dc:creator>
  <cp:lastModifiedBy>李金洋</cp:lastModifiedBy>
  <dcterms:modified xsi:type="dcterms:W3CDTF">2025-12-02T01:23:49Z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CD6206FD7CA5494EA3A683B62672B325</vt:lpwstr>
  </property>
  <property fmtid="{D5CDD505-2E9C-101B-9397-08002B2CF9AE}" pid="4" name="KSOTemplateDocerSaveRecord">
    <vt:lpwstr>eyJoZGlkIjoiMDczYmE5NjdmOTRlNGVkN2Y4NmRiZDA3YmY2ZDNlZDIiLCJ1c2VySWQiOiI0MTY3NDgzODEifQ==</vt:lpwstr>
  </property>
</Properties>
</file>