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扎窝镇人民政府</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2"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（一）机构组成。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黑水县扎窝镇人民政府无下属二级核算单位，全镇共辖7个行政村。扎窝镇下设6个行政办公室：党政办公室、党建工作办公室、社会事务和应急管理办公室、维护稳定和基层治理办公室、经济发展和乡村振兴办公室、生态环境和城镇管理办公室。下设事业机构4个：便民服务中心、农业农村和经济发展服务中心、社会事业服务中心、文化和旅游服务中心。</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（二）机构职能。</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黑水县扎窝镇人民政府是基层国家行政机关，行使本行政区域的政府行政职能，根据有关文件规定，主要职责是：宣传和贯彻执行上级各部门及本乡的各项政策、法规、决议等；讨论决定全镇经济建设和社会发展中的重大问题；加强党委自身建设和以党支部为核心的村级组织建设；按照干部管理权限，负责对本级乡村干部的教育、管理、培训、选拔和监督工作，并实现村级财务统一由乡代管；认真做好全乡社会治安综合治理、环境、教育、科学、卫生、社会保障、食品药品、卫生计生、财政、民政、公安、司法、国土等工作。</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（三）人员概况。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扎窝镇总编制38名，其中：行政编制24名，工勤3名，事业编制11名。在职人员总数32人，其中：行政人员21人，工勤人员2人，事业人员9人。</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二、部门财政资金收支情况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（一）部门财政资金收入情况。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黑水县扎窝镇人民政府2023年部门预算总收入</w:t>
      </w:r>
      <w:r>
        <w:rPr>
          <w:rFonts w:hint="eastAsia" w:ascii="仿宋_GB2312" w:hAnsi="仿宋" w:eastAsia="仿宋_GB2312" w:cs="仿宋_GB2312"/>
          <w:sz w:val="32"/>
          <w:szCs w:val="32"/>
          <w:lang w:eastAsia="zh-CN"/>
        </w:rPr>
        <w:t>1124.54</w:t>
      </w:r>
      <w:r>
        <w:rPr>
          <w:rFonts w:hint="eastAsia" w:ascii="仿宋_GB2312" w:hAnsi="仿宋" w:eastAsia="仿宋_GB2312" w:cs="仿宋_GB2312"/>
          <w:sz w:val="32"/>
          <w:szCs w:val="32"/>
          <w:lang w:val="en-US" w:eastAsia="zh-CN"/>
        </w:rPr>
        <w:t>万元，其中：一般公共预算拨款收入</w:t>
      </w:r>
      <w:r>
        <w:rPr>
          <w:rFonts w:hint="eastAsia" w:ascii="仿宋_GB2312" w:hAnsi="仿宋" w:eastAsia="仿宋_GB2312" w:cs="仿宋_GB2312"/>
          <w:sz w:val="32"/>
          <w:szCs w:val="32"/>
          <w:lang w:eastAsia="zh-CN"/>
        </w:rPr>
        <w:t>1124.54</w:t>
      </w:r>
      <w:r>
        <w:rPr>
          <w:rFonts w:hint="eastAsia" w:ascii="仿宋_GB2312" w:hAnsi="仿宋" w:eastAsia="仿宋_GB2312" w:cs="仿宋_GB2312"/>
          <w:sz w:val="32"/>
          <w:szCs w:val="32"/>
          <w:lang w:val="en-US" w:eastAsia="zh-CN"/>
        </w:rPr>
        <w:t>万元。</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（二）部门财政资金支出情况。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2023年部门预算支出</w:t>
      </w:r>
      <w:r>
        <w:rPr>
          <w:rFonts w:hint="eastAsia" w:ascii="仿宋_GB2312" w:hAnsi="仿宋" w:eastAsia="仿宋_GB2312" w:cs="仿宋_GB2312"/>
          <w:sz w:val="32"/>
          <w:szCs w:val="32"/>
          <w:lang w:eastAsia="zh-CN"/>
        </w:rPr>
        <w:t>1124.54</w:t>
      </w:r>
      <w:r>
        <w:rPr>
          <w:rFonts w:hint="eastAsia" w:ascii="仿宋_GB2312" w:hAnsi="仿宋" w:eastAsia="仿宋_GB2312" w:cs="仿宋_GB2312"/>
          <w:sz w:val="32"/>
          <w:szCs w:val="32"/>
          <w:lang w:val="en-US" w:eastAsia="zh-CN"/>
        </w:rPr>
        <w:t>万元，其中：工资福利支出676.09万元（基本工资116.06万元、津贴补贴171.64万元、奖金127.59万元、绩效工资72.10万元、机关事业单位基本养老保险缴费60.36万元、职业年金缴费30.18万元、城镇职工医疗保险32.56万元、公务员医疗补助7.70万元、其他社会保障缴费5.96万元、住房公积金51.95万元）；商品和服务支出156.72万元（办公费57.26万元、电费11.82万元、邮电费10.00万元、差旅费12.55万元、培训费0.98万元、维修（护）费39.57万元、劳务费11.88万元、公务用车运行维护费9.65万元、其他商品和服务支出3万元）；对个人和家庭的补助277.1万元（生活补助276.97万元、医疗费补助0.12万元、奖励金0.01万元）。</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三、部门整体预算绩效管理情况（根据适用指标体系进行调整）</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（一）部门预算管理。</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绩效目标是预算编制的前提和基础，按照“费随事定”的原则，2023年我单位以基本支出、项目支出、日常公用经费、公务用车运行维护费等目标均按要求从目标、效益、满意度等方面编制了绩效目标表，实行绩效目标管理。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严格执行“厉行节约、反对浪费”的规定，严格控制“三公”经费支出，加强公务用车管理，努力降低燃修费用，“三公”经费及会议费较上年有所下降。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（二）专项预算管理。</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评价项目严格执行财务管理制度、财务处理及时、会计核算规范。</w:t>
      </w:r>
      <w:r>
        <w:rPr>
          <w:rFonts w:hint="eastAsia" w:ascii="仿宋_GB2312" w:hAnsi="仿宋" w:eastAsia="仿宋_GB2312" w:cs="仿宋_GB2312"/>
          <w:sz w:val="32"/>
          <w:szCs w:val="32"/>
          <w:lang w:val="en-US" w:eastAsia="zh-CN"/>
        </w:rPr>
        <w:t>绩效目标是预算编制的前提和基础，按照“费随事定”的原则。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严格执行“厉行节约、反对浪费”的规定。预算内经费和专项基金我单位按照有关法律法规和财务制度严格执行，经费组织决算及报表的审核、报送与财政部门逐一核对，确保经费预决算的严肃性、准确性。</w:t>
      </w:r>
      <w:r>
        <w:rPr>
          <w:rFonts w:hint="eastAsia" w:ascii="仿宋_GB2312" w:hAnsi="仿宋" w:eastAsia="仿宋_GB2312" w:cs="仿宋_GB2312"/>
          <w:sz w:val="32"/>
          <w:szCs w:val="32"/>
          <w:lang w:eastAsia="zh-CN"/>
        </w:rPr>
        <w:t>评价项目是否严格执行财务管理制度、财务处理是否及时、会计核算是否规范等。</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主动将绩效自评公开，从自评情况来看，我单位部门预算支出在保障本单位工作运转、履行职能职责上整体情况良好，预算编制比较精确、合理;为认真落实中央八项</w:t>
      </w:r>
      <w:bookmarkStart w:id="1" w:name="_GoBack"/>
      <w:bookmarkEnd w:id="1"/>
      <w:r>
        <w:rPr>
          <w:rFonts w:hint="eastAsia" w:ascii="仿宋_GB2312" w:hAnsi="仿宋" w:eastAsia="仿宋_GB2312" w:cs="仿宋_GB2312"/>
          <w:sz w:val="32"/>
          <w:szCs w:val="32"/>
          <w:lang w:val="en-US" w:eastAsia="zh-CN"/>
        </w:rPr>
        <w:t>规定等厉行节约，反对浪费规定要求，压缩了部分三公及一般性支出，动态优化了年度预算安排，保障了在经费压缩情况下的高效运转，各项目经费的支出有力保障了办公设备购置等项目所需，提高了管理工作的规范化、信息化水平，对于各股室日常公用经费按照相关政策进行强化管理，对于办公日常运行维护费用加强审核力度，完成了年初设定的绩效目标，保障了我单位工作的正常运转，促进了我单位的事业发展，充分发挥了财政资金的经济效益和社会效益。</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四、评价结论及建议</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（一）评价结论</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我单位部门预算支出在保障本单位工作运转、履行职能职责上整体情况良好，整体上完成了年初设定的绩效目标，保障了我单位工作的正常运转，促进了我单位的事业发展，充分发挥了财政资金的经济效益和社会效益。</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（二）存在问题</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从绩效评价看，部门支出预算和绩效评价工作还存在部分项目无法用量化指标来进行考评的问题。</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（三）改进建议</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建议加强对绩效评价工作的培训和指导，进一步优化项目绩效考核指标体系，做到合理性与可操作性的有机统一。</w:t>
      </w:r>
    </w:p>
    <w:p>
      <w:pPr>
        <w:spacing w:line="580" w:lineRule="exact"/>
        <w:ind w:firstLine="640" w:firstLineChars="200"/>
        <w:rPr>
          <w:rFonts w:hint="eastAsia" w:ascii="仿宋_GB2312" w:hAnsi="仿宋"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MzIwNDAzMWVmZDY1YjNhNDk3YmIzMTMxNjhhMTcifQ=="/>
  </w:docVars>
  <w:rsids>
    <w:rsidRoot w:val="00491B22"/>
    <w:rsid w:val="00291808"/>
    <w:rsid w:val="00491B22"/>
    <w:rsid w:val="0052390C"/>
    <w:rsid w:val="08BD2D4D"/>
    <w:rsid w:val="0A783EA8"/>
    <w:rsid w:val="34EB1F43"/>
    <w:rsid w:val="36435EC2"/>
    <w:rsid w:val="406B418E"/>
    <w:rsid w:val="4DD97D2F"/>
    <w:rsid w:val="4FE7F8FC"/>
    <w:rsid w:val="60D032A5"/>
    <w:rsid w:val="77D914B0"/>
    <w:rsid w:val="E5B92961"/>
    <w:rsid w:val="FF775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style>
  <w:style w:type="paragraph" w:styleId="3">
    <w:name w:val="Body Text First Indent"/>
    <w:basedOn w:val="2"/>
    <w:qFormat/>
    <w:uiPriority w:val="0"/>
    <w:pPr>
      <w:ind w:firstLine="420" w:firstLineChars="100"/>
    </w:pPr>
  </w:style>
  <w:style w:type="paragraph" w:styleId="4">
    <w:name w:val="toa heading"/>
    <w:basedOn w:val="1"/>
    <w:next w:val="1"/>
    <w:qFormat/>
    <w:uiPriority w:val="0"/>
    <w:pPr>
      <w:spacing w:before="120"/>
    </w:pPr>
    <w:rPr>
      <w:rFonts w:ascii="Cambria" w:hAnsi="Cambria" w:eastAsia="宋体" w:cs="Times New Roman"/>
      <w:sz w:val="24"/>
      <w:lang w:bidi="ar-SA"/>
    </w:rPr>
  </w:style>
  <w:style w:type="paragraph" w:styleId="5">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332</Words>
  <Characters>337</Characters>
  <Lines>2</Lines>
  <Paragraphs>1</Paragraphs>
  <TotalTime>8</TotalTime>
  <ScaleCrop>false</ScaleCrop>
  <LinksUpToDate>false</LinksUpToDate>
  <CharactersWithSpaces>337</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2019-08-19T17:06:00Z</dcterms:created>
  <dc:creator>Sky123.Org</dc:creator>
  <cp:lastModifiedBy>user</cp:lastModifiedBy>
  <dcterms:modified xsi:type="dcterms:W3CDTF">2025-06-13T10:14:58Z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3CA97009CEB44F1485F67B9832C0C717_13</vt:lpwstr>
  </property>
</Properties>
</file>