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方正小标宋_GBK" w:eastAsia="方正小标宋_GBK" w:cs="方正小标宋_GBK"/>
          <w:bCs/>
          <w:sz w:val="44"/>
          <w:szCs w:val="44"/>
          <w:lang w:val="en-US" w:eastAsia="zh-CN" w:bidi="ar-SA"/>
        </w:rPr>
      </w:pPr>
      <w:r>
        <w:rPr>
          <w:rFonts w:hint="eastAsia" w:ascii="仿宋_GB2312" w:eastAsia="仿宋_GB2312" w:cs="Times New Roman"/>
          <w:sz w:val="32"/>
          <w:szCs w:val="32"/>
          <w:shd w:val="clear" w:color="auto" w:fill="auto"/>
          <w:lang w:bidi="ar-SA"/>
        </w:rPr>
        <w:drawing>
          <wp:anchor distT="0" distB="0" distL="114300" distR="114300" simplePos="0" relativeHeight="251659264" behindDoc="1" locked="0" layoutInCell="1" allowOverlap="1">
            <wp:simplePos x="0" y="0"/>
            <wp:positionH relativeFrom="column">
              <wp:posOffset>-199390</wp:posOffset>
            </wp:positionH>
            <wp:positionV relativeFrom="page">
              <wp:posOffset>1049020</wp:posOffset>
            </wp:positionV>
            <wp:extent cx="5619115" cy="2270125"/>
            <wp:effectExtent l="0" t="0" r="6985" b="3175"/>
            <wp:wrapNone/>
            <wp:docPr id="1" name="图片 2" descr="知木林镇红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知木林镇红头1"/>
                    <pic:cNvPicPr>
                      <a:picLocks noChangeAspect="1"/>
                    </pic:cNvPicPr>
                  </pic:nvPicPr>
                  <pic:blipFill>
                    <a:blip r:embed="rId4"/>
                    <a:stretch>
                      <a:fillRect/>
                    </a:stretch>
                  </pic:blipFill>
                  <pic:spPr>
                    <a:xfrm>
                      <a:off x="0" y="0"/>
                      <a:ext cx="5619115" cy="2270125"/>
                    </a:xfrm>
                    <a:prstGeom prst="rect">
                      <a:avLst/>
                    </a:prstGeom>
                    <a:noFill/>
                    <a:ln>
                      <a:noFill/>
                    </a:ln>
                  </pic:spPr>
                </pic:pic>
              </a:graphicData>
            </a:graphic>
          </wp:anchor>
        </w:drawing>
      </w:r>
    </w:p>
    <w:p>
      <w:pPr>
        <w:snapToGrid w:val="0"/>
        <w:jc w:val="center"/>
        <w:rPr>
          <w:rFonts w:hint="eastAsia" w:ascii="方正小标宋_GBK" w:eastAsia="方正小标宋_GBK" w:cs="方正小标宋_GBK"/>
          <w:bCs/>
          <w:sz w:val="44"/>
          <w:szCs w:val="44"/>
          <w:lang w:val="en-US" w:eastAsia="zh-CN" w:bidi="ar-SA"/>
        </w:rPr>
      </w:pPr>
    </w:p>
    <w:p>
      <w:pPr>
        <w:pStyle w:val="2"/>
        <w:rPr>
          <w:rFonts w:hint="eastAsia" w:ascii="方正小标宋_GBK" w:eastAsia="方正小标宋_GBK" w:cs="方正小标宋_GBK"/>
          <w:bCs/>
          <w:sz w:val="44"/>
          <w:szCs w:val="44"/>
          <w:lang w:val="en-US" w:eastAsia="zh-CN" w:bidi="ar-SA"/>
        </w:rPr>
      </w:pPr>
    </w:p>
    <w:p>
      <w:pPr>
        <w:keepNext w:val="0"/>
        <w:keepLines w:val="0"/>
        <w:pageBreakBefore w:val="0"/>
        <w:widowControl w:val="0"/>
        <w:kinsoku/>
        <w:wordWrap/>
        <w:overflowPunct/>
        <w:topLinePunct w:val="0"/>
        <w:autoSpaceDN/>
        <w:bidi w:val="0"/>
        <w:adjustRightInd/>
        <w:snapToGrid/>
        <w:spacing w:line="560" w:lineRule="exact"/>
        <w:textAlignment w:val="auto"/>
        <w:rPr>
          <w:rFonts w:hint="eastAsia" w:ascii="方正小标宋_GBK" w:eastAsia="方正小标宋_GBK" w:cs="方正小标宋_GBK"/>
          <w:bCs/>
          <w:sz w:val="44"/>
          <w:szCs w:val="44"/>
          <w:lang w:val="en-US" w:eastAsia="zh-CN" w:bidi="ar-SA"/>
        </w:rPr>
      </w:pPr>
    </w:p>
    <w:p>
      <w:pPr>
        <w:pStyle w:val="2"/>
        <w:rPr>
          <w:rFonts w:hint="eastAsia"/>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both"/>
        <w:textAlignment w:val="auto"/>
        <w:outlineLvl w:val="9"/>
        <w:rPr>
          <w:rFonts w:hint="eastAsia" w:ascii="仿宋_GB2312" w:eastAsia="仿宋_GB2312" w:cs="仿宋_GB2312"/>
          <w:color w:val="auto"/>
          <w:sz w:val="32"/>
          <w:szCs w:val="32"/>
          <w:highlight w:val="none"/>
          <w:shd w:val="clear" w:color="auto" w:fill="auto"/>
          <w:lang w:val="en-US" w:eastAsia="zh-CN" w:bidi="ar-SA"/>
        </w:rPr>
      </w:pPr>
      <w:r>
        <w:rPr>
          <w:rFonts w:hint="eastAsia" w:ascii="仿宋_GB2312" w:eastAsia="仿宋_GB2312" w:cs="仿宋_GB2312"/>
          <w:color w:val="auto"/>
          <w:sz w:val="32"/>
          <w:szCs w:val="32"/>
          <w:highlight w:val="none"/>
          <w:shd w:val="clear" w:color="auto" w:fill="auto"/>
          <w:lang w:val="en-US" w:eastAsia="zh-CN" w:bidi="ar-SA"/>
        </w:rPr>
        <w:t xml:space="preserve">黑知府〔2023〕21号                    </w:t>
      </w:r>
      <w:r>
        <w:rPr>
          <w:rFonts w:hint="eastAsia" w:ascii="仿宋_GB2312" w:eastAsia="仿宋_GB2312" w:cs="仿宋_GB2312"/>
          <w:sz w:val="32"/>
          <w:szCs w:val="32"/>
          <w:shd w:val="clear" w:color="auto" w:fill="auto"/>
          <w:lang w:val="en-US" w:eastAsia="zh-CN" w:bidi="ar-SA"/>
        </w:rPr>
        <w:t>签发人：</w:t>
      </w:r>
      <w:r>
        <w:rPr>
          <w:rFonts w:hint="eastAsia" w:ascii="楷体_GB2312" w:eastAsia="楷体_GB2312" w:cs="楷体_GB2312"/>
          <w:sz w:val="32"/>
          <w:szCs w:val="32"/>
          <w:shd w:val="clear" w:color="auto" w:fill="auto"/>
          <w:lang w:val="en-US" w:eastAsia="zh-CN" w:bidi="ar-SA"/>
        </w:rPr>
        <w:t>斯凯峰</w:t>
      </w:r>
    </w:p>
    <w:p>
      <w:pPr>
        <w:pStyle w:val="2"/>
        <w:keepNext w:val="0"/>
        <w:keepLines w:val="0"/>
        <w:pageBreakBefore w:val="0"/>
        <w:widowControl w:val="0"/>
        <w:kinsoku/>
        <w:wordWrap/>
        <w:overflowPunct/>
        <w:topLinePunct w:val="0"/>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方正小标宋_GBK" w:eastAsia="方正小标宋_GBK" w:cs="方正小标宋_GBK"/>
          <w:bCs/>
          <w:sz w:val="44"/>
          <w:szCs w:val="44"/>
          <w:lang w:bidi="ar-SA"/>
        </w:rPr>
      </w:pPr>
      <w:r>
        <w:rPr>
          <w:rFonts w:hint="eastAsia" w:ascii="方正小标宋_GBK" w:eastAsia="方正小标宋_GBK" w:cs="方正小标宋_GBK"/>
          <w:bCs/>
          <w:sz w:val="44"/>
          <w:szCs w:val="44"/>
          <w:lang w:val="en-US" w:eastAsia="zh-CN" w:bidi="ar-SA"/>
        </w:rPr>
        <w:t>黑水县知木林镇</w:t>
      </w:r>
      <w:r>
        <w:rPr>
          <w:rFonts w:hint="eastAsia" w:ascii="方正小标宋_GBK" w:eastAsia="方正小标宋_GBK" w:cs="方正小标宋_GBK"/>
          <w:bCs/>
          <w:sz w:val="44"/>
          <w:szCs w:val="44"/>
          <w:lang w:bidi="ar-SA"/>
        </w:rPr>
        <w:t>人民政府</w:t>
      </w:r>
    </w:p>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方正小标宋_GBK" w:eastAsia="方正小标宋_GBK" w:cs="方正小标宋_GBK"/>
          <w:bCs/>
          <w:sz w:val="44"/>
          <w:szCs w:val="44"/>
          <w:lang w:bidi="ar-SA"/>
        </w:rPr>
      </w:pPr>
      <w:r>
        <w:rPr>
          <w:rFonts w:hint="eastAsia" w:ascii="方正小标宋_GBK" w:eastAsia="方正小标宋_GBK" w:cs="方正小标宋_GBK"/>
          <w:bCs/>
          <w:sz w:val="44"/>
          <w:szCs w:val="44"/>
          <w:lang w:bidi="ar-SA"/>
        </w:rPr>
        <w:t>关于</w:t>
      </w:r>
      <w:r>
        <w:rPr>
          <w:rFonts w:hint="eastAsia" w:ascii="方正小标宋_GBK" w:eastAsia="方正小标宋_GBK" w:cs="方正小标宋_GBK"/>
          <w:bCs/>
          <w:sz w:val="44"/>
          <w:szCs w:val="44"/>
          <w:lang w:val="en-US" w:eastAsia="zh-CN" w:bidi="ar-SA"/>
        </w:rPr>
        <w:t>2022年部门项目支出绩效评价的</w:t>
      </w:r>
      <w:r>
        <w:rPr>
          <w:rFonts w:hint="eastAsia" w:ascii="方正小标宋_GBK" w:eastAsia="方正小标宋_GBK" w:cs="方正小标宋_GBK"/>
          <w:bCs/>
          <w:sz w:val="44"/>
          <w:szCs w:val="44"/>
          <w:lang w:bidi="ar-SA"/>
        </w:rPr>
        <w:t>报告</w:t>
      </w:r>
    </w:p>
    <w:p>
      <w:pPr>
        <w:keepNext w:val="0"/>
        <w:keepLines w:val="0"/>
        <w:pageBreakBefore w:val="0"/>
        <w:widowControl/>
        <w:kinsoku/>
        <w:wordWrap/>
        <w:overflowPunct/>
        <w:topLinePunct w:val="0"/>
        <w:autoSpaceDN/>
        <w:bidi w:val="0"/>
        <w:adjustRightInd/>
        <w:snapToGrid/>
        <w:spacing w:line="560" w:lineRule="exact"/>
        <w:jc w:val="left"/>
        <w:textAlignment w:val="auto"/>
        <w:rPr>
          <w:rFonts w:hint="eastAsia" w:ascii="仿宋" w:eastAsia="仿宋"/>
          <w:b/>
          <w:sz w:val="28"/>
          <w:szCs w:val="28"/>
        </w:rPr>
      </w:pPr>
    </w:p>
    <w:p>
      <w:pPr>
        <w:ind w:firstLine="640" w:firstLineChars="200"/>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pPr>
      <w:r>
        <w:rPr>
          <w:rFonts w:hint="eastAsia" w:ascii="仿宋" w:eastAsia="仿宋" w:cs="仿宋"/>
          <w:color w:val="auto"/>
          <w:sz w:val="32"/>
          <w:szCs w:val="32"/>
          <w:highlight w:val="none"/>
          <w:shd w:val="clear" w:color="auto" w:fill="auto"/>
          <w:lang w:val="en-US" w:eastAsia="zh-CN" w:bidi="ar-SA"/>
        </w:rPr>
        <w:t>为进一步加强我镇预算绩效管理，着力提升财政资源配置效率和使用率，根据《黑水县财政局关于开展2023年部门、政策和项目支出绩效评价工作的通知》(黑财〔2023〕105号)精神要求，结合实际情况，开展2022年项目支出绩效评价工作，成立以镇长斯凯峰为组长，财务分管领导曾名弘为副组长，财务相关工作人员和项目相关工作人员为成员的支出绩效评价工作组，认真组织开展项目支出绩效评价工作，</w:t>
      </w: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现将</w:t>
      </w:r>
      <w:bookmarkStart w:id="0" w:name="_GoBack"/>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知木林镇2022年村干部工资项目绩效自评</w:t>
      </w:r>
      <w:bookmarkEnd w:id="0"/>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b/>
          <w:bCs/>
          <w:sz w:val="32"/>
          <w:szCs w:val="32"/>
          <w:lang w:val="en-US" w:eastAsia="zh-CN" w:bidi="ar-SA"/>
        </w:rPr>
      </w:pPr>
      <w:r>
        <w:rPr>
          <w:rFonts w:hint="eastAsia" w:ascii="仿宋" w:eastAsia="仿宋" w:cs="仿宋"/>
          <w:b/>
          <w:bCs/>
          <w:sz w:val="32"/>
          <w:szCs w:val="32"/>
          <w:lang w:val="en-US" w:eastAsia="zh-CN" w:bidi="ar-SA"/>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2022年村干部工资重点说明以下内容: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b/>
          <w:bCs/>
          <w:sz w:val="32"/>
          <w:szCs w:val="32"/>
          <w:lang w:val="en-US" w:eastAsia="zh-CN" w:bidi="ar-SA"/>
        </w:rPr>
      </w:pPr>
      <w:r>
        <w:rPr>
          <w:rFonts w:hint="eastAsia" w:ascii="仿宋" w:eastAsia="仿宋" w:cs="仿宋"/>
          <w:b/>
          <w:bCs/>
          <w:sz w:val="32"/>
          <w:szCs w:val="32"/>
          <w:lang w:val="en-US" w:eastAsia="zh-CN" w:bidi="ar-SA"/>
        </w:rPr>
        <w:t>（一）项目资金申报及批复情况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乡级作为我国最基层的行政机构，离农村农民最近，广大基层群众主要是从乡乡政权的行为中评价政府是否勤政、政策是否惠民、执法是否公正。一方面，村干部通过视察调研、观摩评比等发挥监督政府的职能，提出意见和建议反作用于政府行政，使乡级政权得到群众的理解和信赖，整个国家政权基础更稳固。另一方面，村干部中具有党员身份的占据相当一部分比例，促使村干部在做好乡村工作与进行自我监督中相辅相成、相得益彰。为贯彻落实中共阿坝州委办公室 阿坝州人民政府办公室《关于调整村干部基本报酬补助标准的通知》(阿委办发﹝2021﹞28 号）文件，全面推行村干部“基木报酬＋考核绩效＋集体经济发展创收奖励”报酬制度，进一步增强村光组织的凝聚力、创造力和此斗力，提高农村基层骨干力量工作积极性。项目金额共计2126290元，此项为2022年年初预算项目，按照财政局工作通知建库，下达资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b/>
          <w:bCs/>
          <w:sz w:val="32"/>
          <w:szCs w:val="32"/>
          <w:lang w:val="en-US" w:eastAsia="zh-CN" w:bidi="ar-SA"/>
        </w:rPr>
      </w:pPr>
      <w:r>
        <w:rPr>
          <w:rFonts w:hint="eastAsia" w:ascii="仿宋" w:eastAsia="仿宋" w:cs="仿宋"/>
          <w:b/>
          <w:bCs/>
          <w:sz w:val="32"/>
          <w:szCs w:val="32"/>
          <w:lang w:val="en-US" w:eastAsia="zh-CN" w:bidi="ar-SA"/>
        </w:rPr>
        <w:t>（二）项目绩效目标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计划实现的具体绩效目标：村干部是党和国家联系广大人民群众的最广泛、最深入、最真实的主渠道，充分发挥资金使用绩效，绩效目标和绩效指标量化可考核，相匹配，全面完整；绩效目标和绩效指标契合政策或项目实质；绩效目标和绩效指标与部门的长期规划目标、年度工作目标相一致；绩效目标和绩效指标产出和效果相关联；绩效目标和绩效指标满意度指标达95%。</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b/>
          <w:bCs/>
          <w:sz w:val="32"/>
          <w:szCs w:val="32"/>
          <w:lang w:val="en-US" w:eastAsia="zh-CN" w:bidi="ar-SA"/>
        </w:rPr>
      </w:pPr>
      <w:r>
        <w:rPr>
          <w:rFonts w:hint="eastAsia" w:ascii="仿宋" w:eastAsia="仿宋" w:cs="仿宋"/>
          <w:b/>
          <w:bCs/>
          <w:sz w:val="32"/>
          <w:szCs w:val="32"/>
          <w:lang w:val="en-US" w:eastAsia="zh-CN" w:bidi="ar-SA"/>
        </w:rPr>
        <w:t>(三)项目资金申报相符性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项目申报内容与具体实施内容相符、申报目标合理可行。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b/>
          <w:bCs/>
          <w:sz w:val="32"/>
          <w:szCs w:val="32"/>
          <w:lang w:val="en-US" w:eastAsia="zh-CN" w:bidi="ar-SA"/>
        </w:rPr>
      </w:pPr>
      <w:r>
        <w:rPr>
          <w:rFonts w:hint="eastAsia" w:ascii="仿宋" w:eastAsia="仿宋" w:cs="仿宋"/>
          <w:b/>
          <w:bCs/>
          <w:sz w:val="32"/>
          <w:szCs w:val="32"/>
          <w:lang w:val="en-US" w:eastAsia="zh-CN" w:bidi="ar-SA"/>
        </w:rPr>
        <w:t>二、项目实施及管理情况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b/>
          <w:bCs/>
          <w:sz w:val="32"/>
          <w:szCs w:val="32"/>
          <w:lang w:val="en-US" w:eastAsia="zh-CN" w:bidi="ar-SA"/>
        </w:rPr>
      </w:pPr>
      <w:r>
        <w:rPr>
          <w:rFonts w:hint="eastAsia" w:ascii="仿宋" w:eastAsia="仿宋" w:cs="仿宋"/>
          <w:b/>
          <w:bCs/>
          <w:sz w:val="32"/>
          <w:szCs w:val="32"/>
          <w:lang w:val="en-US" w:eastAsia="zh-CN" w:bidi="ar-SA"/>
        </w:rPr>
        <w:t>(一) 资金计划、到位及使用情况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1、资金计划及到位。该项目资金计划及截止评价时点实际到位2126290元整，资金渠道：黑财预[2022]004号。该项资金于2022年1月19日到位，到位及时。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2.资金使用。截止评价时点项目资金的实际支出2085810元，支付率98.10%，原因是村干部配备有调整，村干部保险因个人购买意愿补贴后造成差额。</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sz w:val="32"/>
          <w:szCs w:val="32"/>
          <w:lang w:val="en-US" w:eastAsia="zh-CN" w:bidi="ar-SA"/>
        </w:rPr>
      </w:pPr>
      <w:r>
        <w:rPr>
          <w:rFonts w:hint="eastAsia" w:ascii="仿宋" w:eastAsia="仿宋" w:cs="仿宋"/>
          <w:b/>
          <w:bCs/>
          <w:sz w:val="32"/>
          <w:szCs w:val="32"/>
          <w:lang w:val="en-US" w:eastAsia="zh-CN" w:bidi="ar-SA"/>
        </w:rPr>
        <w:t>(二) 项目财务管理情况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 xml:space="preserve">该项目严格按照相应的业务管理制度，规范各项经费的开支。资金使用规范，符合国家财经法规和财务管理以及有关专项资金管理办法的规定;资金的拨付有完整的审批程序和手续;不存在截留、挤占、挪用、虚列支出等情况。保障会计核算准确、财务资料完整。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b/>
          <w:bCs/>
          <w:sz w:val="32"/>
          <w:szCs w:val="32"/>
          <w:lang w:val="en-US" w:eastAsia="zh-CN" w:bidi="ar-SA"/>
        </w:rPr>
      </w:pPr>
      <w:r>
        <w:rPr>
          <w:rFonts w:hint="eastAsia" w:ascii="仿宋" w:eastAsia="仿宋" w:cs="仿宋"/>
          <w:b/>
          <w:bCs/>
          <w:sz w:val="32"/>
          <w:szCs w:val="32"/>
          <w:lang w:val="en-US" w:eastAsia="zh-CN" w:bidi="ar-SA"/>
        </w:rPr>
        <w:t>(三) 项目组织实施情况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该项目按照年初预算组织实施，每月为村干部发放工资。分别为73名村干部报酬补助、村干部养老保险补助39名常职干部，每人是报酬补助的5%、村干部意外险补助39名村干部，每人每年100元、村干部医疗补助39名常职村干部，每人每年300元、村干部绩效39名常职干部，海拔绩效420元/月/人，34名小组长，海拔绩效300元/月/人，严格按照相关文件精神进行拨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b/>
          <w:bCs/>
          <w:sz w:val="32"/>
          <w:szCs w:val="32"/>
          <w:lang w:val="en-US" w:eastAsia="zh-CN" w:bidi="ar-SA"/>
        </w:rPr>
      </w:pPr>
      <w:r>
        <w:rPr>
          <w:rFonts w:hint="eastAsia" w:ascii="仿宋" w:eastAsia="仿宋" w:cs="仿宋"/>
          <w:b/>
          <w:bCs/>
          <w:sz w:val="32"/>
          <w:szCs w:val="32"/>
          <w:lang w:val="en-US" w:eastAsia="zh-CN" w:bidi="ar-SA"/>
        </w:rPr>
        <w:t>三、项目绩效情况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b/>
          <w:bCs/>
          <w:sz w:val="32"/>
          <w:szCs w:val="32"/>
          <w:lang w:val="en-US" w:eastAsia="zh-CN" w:bidi="ar-SA"/>
        </w:rPr>
      </w:pPr>
      <w:r>
        <w:rPr>
          <w:rFonts w:hint="eastAsia" w:ascii="仿宋" w:eastAsia="仿宋" w:cs="仿宋"/>
          <w:b/>
          <w:bCs/>
          <w:sz w:val="32"/>
          <w:szCs w:val="32"/>
          <w:lang w:val="en-US" w:eastAsia="zh-CN" w:bidi="ar-SA"/>
        </w:rPr>
        <w:t>(一) 项目完成情况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该项目累计下达2126290元，截止2022年支付2085810元，用于各村村干部支付报酬，购买保险，发放绩效。进度计划、成本控制目标的实现程度自评良好。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b/>
          <w:bCs/>
          <w:sz w:val="32"/>
          <w:szCs w:val="32"/>
          <w:lang w:val="en-US" w:eastAsia="zh-CN" w:bidi="ar-SA"/>
        </w:rPr>
      </w:pPr>
      <w:r>
        <w:rPr>
          <w:rFonts w:hint="eastAsia" w:ascii="仿宋" w:eastAsia="仿宋" w:cs="仿宋"/>
          <w:b/>
          <w:bCs/>
          <w:sz w:val="32"/>
          <w:szCs w:val="32"/>
          <w:lang w:val="en-US" w:eastAsia="zh-CN" w:bidi="ar-SA"/>
        </w:rPr>
        <w:t>（二）项目效益情况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 xml:space="preserve">我单位完成了2022年初设定的产出指标任务，各项项目得到有序开展。到年底完成全部项目的100%，验收合格率达到100%，项目正常使用率达到100%。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1.效益指标完成情况分析。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 xml:space="preserve">我单位较好地完成年初设定的工作任务，各项项目得到有序开展。加强单位项目支出绩效目标编报基础工作，不断提高项目支出绩效目标表编报水平。把加强财政预算项目支出绩效管理作为一项重要的基础工作来抓，在编报项目支出绩效目标申报表时，注意所细化分解的项目支出绩效指标的完整性，确保项目支出绩效指标能充分支撑项目支出绩效目标。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同时，关注项目支出绩效指标的可考核性，从数量、质量、成本、进度等方面来设置项目支出绩效指标，提高项目支出绩效目标申报表的编报质量。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 xml:space="preserve">2.满意度指标完成情况分析。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 xml:space="preserve">自2022年以来，我单位对全部项目实施和整体社会效益及满意度等各项指标调查，基本情况是村干部对项目实施满意度≥95%。项目社会效益和经济效益明显，达到了预期效果。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 xml:space="preserve">我单位根据专项绩效评定指标对各项目量化评价，自评指标得分95分。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b/>
          <w:bCs/>
          <w:sz w:val="32"/>
          <w:szCs w:val="32"/>
          <w:lang w:val="en-US" w:eastAsia="zh-CN" w:bidi="ar-SA"/>
        </w:rPr>
      </w:pPr>
      <w:r>
        <w:rPr>
          <w:rFonts w:hint="eastAsia" w:ascii="仿宋" w:eastAsia="仿宋" w:cs="仿宋"/>
          <w:b/>
          <w:bCs/>
          <w:sz w:val="32"/>
          <w:szCs w:val="32"/>
          <w:lang w:val="en-US" w:eastAsia="zh-CN" w:bidi="ar-SA"/>
        </w:rPr>
        <w:t>四、问题及建议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b/>
          <w:bCs/>
          <w:sz w:val="32"/>
          <w:szCs w:val="32"/>
          <w:lang w:val="en-US" w:eastAsia="zh-CN" w:bidi="ar-SA"/>
        </w:rPr>
      </w:pPr>
      <w:r>
        <w:rPr>
          <w:rFonts w:hint="eastAsia" w:ascii="仿宋" w:eastAsia="仿宋" w:cs="仿宋"/>
          <w:b/>
          <w:bCs/>
          <w:sz w:val="32"/>
          <w:szCs w:val="32"/>
          <w:lang w:val="en-US" w:eastAsia="zh-CN" w:bidi="ar-SA"/>
        </w:rPr>
        <w:t>(一) 存在的问题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b/>
          <w:bCs/>
          <w:sz w:val="32"/>
          <w:szCs w:val="32"/>
          <w:lang w:val="en-US" w:eastAsia="zh-CN" w:bidi="ar-SA"/>
        </w:rPr>
      </w:pPr>
      <w:r>
        <w:rPr>
          <w:rFonts w:hint="eastAsia" w:ascii="仿宋" w:eastAsia="仿宋" w:cs="仿宋"/>
          <w:b/>
          <w:bCs/>
          <w:sz w:val="32"/>
          <w:szCs w:val="32"/>
          <w:lang w:val="en-US" w:eastAsia="zh-CN" w:bidi="ar-SA"/>
        </w:rPr>
        <w:t>（二）相关建议</w:t>
      </w:r>
    </w:p>
    <w:p>
      <w:pPr>
        <w:pStyle w:val="2"/>
        <w:ind w:left="0" w:leftChars="0" w:firstLine="640" w:firstLineChars="200"/>
      </w:pPr>
      <w:r>
        <w:rPr>
          <w:rFonts w:hint="eastAsia" w:ascii="仿宋" w:eastAsia="仿宋" w:cs="仿宋"/>
          <w:sz w:val="32"/>
          <w:szCs w:val="32"/>
          <w:lang w:val="en-US" w:eastAsia="zh-CN" w:bidi="ar-SA"/>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14B8B1ED-FDEB-4C53-BB0E-5FF9FD0F322E}"/>
  </w:font>
  <w:font w:name="AR PL UKai CN">
    <w:altName w:val="宋体"/>
    <w:panose1 w:val="02000503000000000000"/>
    <w:charset w:val="86"/>
    <w:family w:val="script"/>
    <w:pitch w:val="default"/>
    <w:sig w:usb0="00000000" w:usb1="00000000" w:usb2="00000036" w:usb3="00000000" w:csb0="2016009F" w:csb1="DFD70000"/>
  </w:font>
  <w:font w:name="方正小标宋_GBK">
    <w:panose1 w:val="02000000000000000000"/>
    <w:charset w:val="86"/>
    <w:family w:val="auto"/>
    <w:pitch w:val="default"/>
    <w:sig w:usb0="A00002BF" w:usb1="38CF7CFA" w:usb2="00082016" w:usb3="00000000" w:csb0="00040001" w:csb1="00000000"/>
    <w:embedRegular r:id="rId2" w:fontKey="{E016CB33-5827-49B0-8D96-0C117E4F02D7}"/>
  </w:font>
  <w:font w:name="仿宋_GB2312">
    <w:altName w:val="仿宋"/>
    <w:panose1 w:val="02010609030101010101"/>
    <w:charset w:val="86"/>
    <w:family w:val="auto"/>
    <w:pitch w:val="default"/>
    <w:sig w:usb0="00000000" w:usb1="00000000" w:usb2="00000000" w:usb3="00000000" w:csb0="00040000" w:csb1="00000000"/>
    <w:embedRegular r:id="rId3" w:fontKey="{2FD253BF-6B48-40E7-919B-F560A14CF3F4}"/>
  </w:font>
  <w:font w:name="楷体_GB2312">
    <w:altName w:val="楷体"/>
    <w:panose1 w:val="02010609030101010101"/>
    <w:charset w:val="86"/>
    <w:family w:val="auto"/>
    <w:pitch w:val="default"/>
    <w:sig w:usb0="00000000" w:usb1="00000000" w:usb2="00000000" w:usb3="00000000" w:csb0="00040000" w:csb1="00000000"/>
    <w:embedRegular r:id="rId4" w:fontKey="{99D33FE7-AB83-42E9-B5DA-0F71E72E3A1E}"/>
  </w:font>
  <w:font w:name="仿宋">
    <w:panose1 w:val="02010609060101010101"/>
    <w:charset w:val="86"/>
    <w:family w:val="modern"/>
    <w:pitch w:val="default"/>
    <w:sig w:usb0="800002BF" w:usb1="38CF7CFA" w:usb2="00000016" w:usb3="00000000" w:csb0="00040001" w:csb1="00000000"/>
    <w:embedRegular r:id="rId5" w:fontKey="{C299F349-2BE6-403D-B5F1-8EF7537903AB}"/>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iNzg0YjNjZmE0MzAwYzNjYjZhZWI1NDczMmE2MTcifQ=="/>
  </w:docVars>
  <w:rsids>
    <w:rsidRoot w:val="0AD9077B"/>
    <w:rsid w:val="0AD90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able of figures"/>
    <w:basedOn w:val="1"/>
    <w:next w:val="1"/>
    <w:uiPriority w:val="0"/>
    <w:pPr>
      <w:ind w:left="400" w:leftChars="200" w:hanging="200" w:hangingChars="200"/>
    </w:pPr>
  </w:style>
  <w:style w:type="paragraph" w:styleId="3">
    <w:name w:val="Body Text"/>
    <w:basedOn w:val="1"/>
    <w:next w:val="4"/>
    <w:unhideWhenUsed/>
    <w:qFormat/>
    <w:uiPriority w:val="99"/>
    <w:pPr>
      <w:spacing w:before="100" w:beforeAutospacing="1" w:after="120"/>
    </w:pPr>
  </w:style>
  <w:style w:type="paragraph" w:styleId="4">
    <w:name w:val="Body Text First Indent"/>
    <w:basedOn w:val="3"/>
    <w:qFormat/>
    <w:uiPriority w:val="0"/>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2023-09-05T03:58:00Z</dcterms:created>
  <dc:creator>WPS_25599728</dc:creator>
  <cp:lastModifiedBy>WPS_25599728</cp:lastModifiedBy>
  <dcterms:modified xsi:type="dcterms:W3CDTF">2023-09-05T04:01:11Z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C2D5D7E9AA9E4CB59DEDE4AEE9827208_11</vt:lpwstr>
  </property>
</Properties>
</file>